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76EC" w:rsidRDefault="005E76EC" w:rsidP="00A36BD8"/>
    <w:p w:rsidR="005E76EC" w:rsidRPr="00021870" w:rsidRDefault="005E76EC" w:rsidP="005E76EC">
      <w:pPr>
        <w:pStyle w:val="Titolo"/>
      </w:pPr>
      <w:bookmarkStart w:id="0" w:name="_Toc505937866"/>
      <w:r w:rsidRPr="00021870">
        <w:t>Manuale di gestione del protocollo informatico, dei flussi documentali e degli archivi</w:t>
      </w:r>
      <w:bookmarkEnd w:id="0"/>
    </w:p>
    <w:p w:rsidR="005E76EC" w:rsidRDefault="005E76EC" w:rsidP="005E76EC"/>
    <w:p w:rsidR="00FA1084" w:rsidRDefault="00FA1084" w:rsidP="00A36BD8"/>
    <w:p w:rsidR="00AA602E" w:rsidRPr="00457F4B" w:rsidRDefault="00AA602E" w:rsidP="00A36BD8">
      <w:r w:rsidRPr="00457F4B">
        <w:t>ORDINE DEI MEDICI</w:t>
      </w:r>
      <w:r w:rsidR="00D713FE">
        <w:t xml:space="preserve">DI </w:t>
      </w:r>
      <w:r w:rsidR="00DC1D34">
        <w:t>VERCELLI, CORSO MAGENTA 1- 13100 VERCELLI</w:t>
      </w:r>
    </w:p>
    <w:p w:rsidR="00AB2784" w:rsidRDefault="00AB2784" w:rsidP="00A36BD8"/>
    <w:p w:rsidR="005538D7" w:rsidRDefault="005538D7" w:rsidP="00A36BD8">
      <w:r>
        <w:t xml:space="preserve">Area Organizzativa </w:t>
      </w:r>
      <w:r w:rsidR="005164F4">
        <w:t>Omogenea:</w:t>
      </w:r>
      <w:r w:rsidR="00346177">
        <w:t xml:space="preserve"> </w:t>
      </w:r>
      <w:r w:rsidR="00457F4B" w:rsidRPr="00457F4B">
        <w:t>SEGRETERIA</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948"/>
        <w:gridCol w:w="1980"/>
        <w:gridCol w:w="2964"/>
        <w:gridCol w:w="3105"/>
      </w:tblGrid>
      <w:tr w:rsidR="005538D7" w:rsidRPr="00223162" w:rsidTr="00223162">
        <w:tc>
          <w:tcPr>
            <w:tcW w:w="1951" w:type="dxa"/>
            <w:tcBorders>
              <w:top w:val="single" w:sz="8" w:space="0" w:color="4F81BD"/>
              <w:left w:val="single" w:sz="8" w:space="0" w:color="4F81BD"/>
              <w:bottom w:val="nil"/>
              <w:right w:val="nil"/>
            </w:tcBorders>
            <w:shd w:val="clear" w:color="auto" w:fill="4F81BD"/>
            <w:hideMark/>
          </w:tcPr>
          <w:p w:rsidR="005538D7" w:rsidRPr="00223162" w:rsidRDefault="005538D7" w:rsidP="00A36BD8">
            <w:pPr>
              <w:rPr>
                <w:rFonts w:ascii="Garamond" w:hAnsi="Garamond"/>
                <w:lang w:eastAsia="en-US"/>
              </w:rPr>
            </w:pPr>
            <w:r w:rsidRPr="00223162">
              <w:t>AZIONE</w:t>
            </w:r>
          </w:p>
        </w:tc>
        <w:tc>
          <w:tcPr>
            <w:tcW w:w="1985" w:type="dxa"/>
            <w:tcBorders>
              <w:top w:val="single" w:sz="8" w:space="0" w:color="4F81BD"/>
              <w:left w:val="nil"/>
              <w:bottom w:val="nil"/>
              <w:right w:val="nil"/>
            </w:tcBorders>
            <w:shd w:val="clear" w:color="auto" w:fill="4F81BD"/>
            <w:hideMark/>
          </w:tcPr>
          <w:p w:rsidR="005538D7" w:rsidRPr="00223162" w:rsidRDefault="005538D7" w:rsidP="00A36BD8">
            <w:pPr>
              <w:rPr>
                <w:rFonts w:ascii="Garamond" w:hAnsi="Garamond"/>
                <w:lang w:eastAsia="en-US"/>
              </w:rPr>
            </w:pPr>
            <w:r w:rsidRPr="00223162">
              <w:t>DATA</w:t>
            </w:r>
          </w:p>
        </w:tc>
        <w:tc>
          <w:tcPr>
            <w:tcW w:w="2976" w:type="dxa"/>
            <w:tcBorders>
              <w:top w:val="single" w:sz="8" w:space="0" w:color="4F81BD"/>
              <w:left w:val="nil"/>
              <w:bottom w:val="nil"/>
              <w:right w:val="nil"/>
            </w:tcBorders>
            <w:shd w:val="clear" w:color="auto" w:fill="4F81BD"/>
            <w:hideMark/>
          </w:tcPr>
          <w:p w:rsidR="005538D7" w:rsidRPr="00223162" w:rsidRDefault="005538D7" w:rsidP="00A36BD8">
            <w:pPr>
              <w:rPr>
                <w:rFonts w:ascii="Garamond" w:hAnsi="Garamond"/>
                <w:lang w:eastAsia="en-US"/>
              </w:rPr>
            </w:pPr>
            <w:r w:rsidRPr="00223162">
              <w:t>NOMINATIVO</w:t>
            </w:r>
          </w:p>
        </w:tc>
        <w:tc>
          <w:tcPr>
            <w:tcW w:w="3119" w:type="dxa"/>
            <w:tcBorders>
              <w:top w:val="single" w:sz="8" w:space="0" w:color="4F81BD"/>
              <w:left w:val="nil"/>
              <w:bottom w:val="nil"/>
              <w:right w:val="single" w:sz="8" w:space="0" w:color="4F81BD"/>
            </w:tcBorders>
            <w:shd w:val="clear" w:color="auto" w:fill="4F81BD"/>
            <w:hideMark/>
          </w:tcPr>
          <w:p w:rsidR="005538D7" w:rsidRPr="00223162" w:rsidRDefault="005538D7" w:rsidP="00A36BD8">
            <w:pPr>
              <w:rPr>
                <w:rFonts w:ascii="Garamond" w:hAnsi="Garamond"/>
                <w:lang w:eastAsia="en-US"/>
              </w:rPr>
            </w:pPr>
            <w:r w:rsidRPr="00223162">
              <w:t>FUNZIONE</w:t>
            </w:r>
          </w:p>
        </w:tc>
      </w:tr>
      <w:tr w:rsidR="005538D7" w:rsidRPr="00457F4B" w:rsidTr="00223162">
        <w:tc>
          <w:tcPr>
            <w:tcW w:w="1951" w:type="dxa"/>
            <w:tcBorders>
              <w:top w:val="single" w:sz="8" w:space="0" w:color="4F81BD"/>
              <w:left w:val="single" w:sz="8" w:space="0" w:color="4F81BD"/>
              <w:bottom w:val="single" w:sz="8" w:space="0" w:color="4F81BD"/>
              <w:right w:val="nil"/>
            </w:tcBorders>
            <w:shd w:val="clear" w:color="auto" w:fill="auto"/>
            <w:hideMark/>
          </w:tcPr>
          <w:p w:rsidR="005538D7" w:rsidRPr="00457F4B" w:rsidRDefault="005538D7" w:rsidP="00A36BD8">
            <w:pPr>
              <w:rPr>
                <w:lang w:eastAsia="en-US"/>
              </w:rPr>
            </w:pPr>
            <w:r w:rsidRPr="00457F4B">
              <w:t>Redazione</w:t>
            </w:r>
          </w:p>
        </w:tc>
        <w:tc>
          <w:tcPr>
            <w:tcW w:w="1985" w:type="dxa"/>
            <w:tcBorders>
              <w:top w:val="single" w:sz="8" w:space="0" w:color="4F81BD"/>
              <w:left w:val="nil"/>
              <w:bottom w:val="single" w:sz="8" w:space="0" w:color="4F81BD"/>
              <w:right w:val="nil"/>
            </w:tcBorders>
            <w:shd w:val="clear" w:color="auto" w:fill="auto"/>
          </w:tcPr>
          <w:p w:rsidR="005538D7" w:rsidRPr="00457F4B" w:rsidRDefault="00004BE1" w:rsidP="00A36BD8">
            <w:pPr>
              <w:rPr>
                <w:lang w:eastAsia="en-US"/>
              </w:rPr>
            </w:pPr>
            <w:r>
              <w:rPr>
                <w:lang w:eastAsia="en-US"/>
              </w:rPr>
              <w:t>04/07/2018</w:t>
            </w:r>
          </w:p>
        </w:tc>
        <w:tc>
          <w:tcPr>
            <w:tcW w:w="2976" w:type="dxa"/>
            <w:tcBorders>
              <w:top w:val="single" w:sz="8" w:space="0" w:color="4F81BD"/>
              <w:left w:val="nil"/>
              <w:bottom w:val="single" w:sz="8" w:space="0" w:color="4F81BD"/>
              <w:right w:val="nil"/>
            </w:tcBorders>
            <w:shd w:val="clear" w:color="auto" w:fill="auto"/>
            <w:hideMark/>
          </w:tcPr>
          <w:p w:rsidR="005538D7" w:rsidRPr="00457F4B" w:rsidRDefault="00004BE1" w:rsidP="00AC56F5">
            <w:pPr>
              <w:rPr>
                <w:lang w:eastAsia="en-US"/>
              </w:rPr>
            </w:pPr>
            <w:r>
              <w:rPr>
                <w:lang w:eastAsia="en-US"/>
              </w:rPr>
              <w:t>RAITI MARIA</w:t>
            </w:r>
          </w:p>
        </w:tc>
        <w:tc>
          <w:tcPr>
            <w:tcW w:w="3119" w:type="dxa"/>
            <w:tcBorders>
              <w:top w:val="single" w:sz="8" w:space="0" w:color="4F81BD"/>
              <w:left w:val="nil"/>
              <w:bottom w:val="single" w:sz="8" w:space="0" w:color="4F81BD"/>
              <w:right w:val="single" w:sz="8" w:space="0" w:color="4F81BD"/>
            </w:tcBorders>
            <w:shd w:val="clear" w:color="auto" w:fill="auto"/>
            <w:hideMark/>
          </w:tcPr>
          <w:p w:rsidR="005538D7" w:rsidRPr="00457F4B" w:rsidRDefault="00457F4B" w:rsidP="00A36BD8">
            <w:pPr>
              <w:rPr>
                <w:lang w:eastAsia="en-US"/>
              </w:rPr>
            </w:pPr>
            <w:r w:rsidRPr="00457F4B">
              <w:rPr>
                <w:lang w:eastAsia="en-US"/>
              </w:rPr>
              <w:t>Funzionario in posizione organizza</w:t>
            </w:r>
            <w:r>
              <w:rPr>
                <w:lang w:eastAsia="en-US"/>
              </w:rPr>
              <w:t>t</w:t>
            </w:r>
            <w:r w:rsidRPr="00457F4B">
              <w:rPr>
                <w:lang w:eastAsia="en-US"/>
              </w:rPr>
              <w:t>iva</w:t>
            </w:r>
          </w:p>
        </w:tc>
      </w:tr>
      <w:tr w:rsidR="005538D7" w:rsidRPr="00223162" w:rsidTr="00223162">
        <w:tc>
          <w:tcPr>
            <w:tcW w:w="1951" w:type="dxa"/>
            <w:tcBorders>
              <w:top w:val="nil"/>
              <w:left w:val="single" w:sz="8" w:space="0" w:color="4F81BD"/>
              <w:bottom w:val="nil"/>
              <w:right w:val="nil"/>
            </w:tcBorders>
            <w:shd w:val="clear" w:color="auto" w:fill="auto"/>
            <w:hideMark/>
          </w:tcPr>
          <w:p w:rsidR="005538D7" w:rsidRPr="00223162" w:rsidRDefault="005538D7" w:rsidP="00A36BD8">
            <w:pPr>
              <w:rPr>
                <w:rFonts w:ascii="Garamond" w:hAnsi="Garamond"/>
                <w:lang w:eastAsia="en-US"/>
              </w:rPr>
            </w:pPr>
            <w:r w:rsidRPr="00223162">
              <w:t>Verifica</w:t>
            </w:r>
          </w:p>
        </w:tc>
        <w:tc>
          <w:tcPr>
            <w:tcW w:w="1985" w:type="dxa"/>
            <w:tcBorders>
              <w:top w:val="nil"/>
              <w:left w:val="nil"/>
              <w:bottom w:val="nil"/>
              <w:right w:val="nil"/>
            </w:tcBorders>
            <w:shd w:val="clear" w:color="auto" w:fill="auto"/>
          </w:tcPr>
          <w:p w:rsidR="005538D7" w:rsidRPr="00457F4B" w:rsidRDefault="00004BE1" w:rsidP="00A36BD8">
            <w:pPr>
              <w:rPr>
                <w:lang w:eastAsia="en-US"/>
              </w:rPr>
            </w:pPr>
            <w:r>
              <w:rPr>
                <w:lang w:eastAsia="en-US"/>
              </w:rPr>
              <w:t xml:space="preserve">                                  GIORDANO GERMANO</w:t>
            </w:r>
          </w:p>
        </w:tc>
        <w:tc>
          <w:tcPr>
            <w:tcW w:w="2976" w:type="dxa"/>
            <w:tcBorders>
              <w:top w:val="nil"/>
              <w:left w:val="nil"/>
              <w:bottom w:val="nil"/>
              <w:right w:val="nil"/>
            </w:tcBorders>
            <w:shd w:val="clear" w:color="auto" w:fill="auto"/>
            <w:hideMark/>
          </w:tcPr>
          <w:p w:rsidR="005538D7" w:rsidRPr="00457F4B" w:rsidRDefault="005538D7" w:rsidP="00DC1D34">
            <w:pPr>
              <w:tabs>
                <w:tab w:val="right" w:pos="2678"/>
              </w:tabs>
              <w:jc w:val="center"/>
              <w:rPr>
                <w:lang w:eastAsia="en-US"/>
              </w:rPr>
            </w:pPr>
          </w:p>
        </w:tc>
        <w:tc>
          <w:tcPr>
            <w:tcW w:w="3119" w:type="dxa"/>
            <w:tcBorders>
              <w:top w:val="nil"/>
              <w:left w:val="nil"/>
              <w:bottom w:val="nil"/>
              <w:right w:val="single" w:sz="8" w:space="0" w:color="4F81BD"/>
            </w:tcBorders>
            <w:shd w:val="clear" w:color="auto" w:fill="auto"/>
            <w:hideMark/>
          </w:tcPr>
          <w:p w:rsidR="005538D7" w:rsidRPr="00223162" w:rsidRDefault="005538D7" w:rsidP="00A36BD8">
            <w:pPr>
              <w:rPr>
                <w:rFonts w:ascii="Garamond" w:hAnsi="Garamond"/>
                <w:lang w:eastAsia="en-US"/>
              </w:rPr>
            </w:pPr>
            <w:r w:rsidRPr="00223162">
              <w:t>Segretario</w:t>
            </w:r>
          </w:p>
        </w:tc>
      </w:tr>
      <w:tr w:rsidR="005538D7" w:rsidRPr="00223162" w:rsidTr="00223162">
        <w:tc>
          <w:tcPr>
            <w:tcW w:w="1951" w:type="dxa"/>
            <w:tcBorders>
              <w:top w:val="single" w:sz="8" w:space="0" w:color="4F81BD"/>
              <w:left w:val="single" w:sz="8" w:space="0" w:color="4F81BD"/>
              <w:bottom w:val="single" w:sz="8" w:space="0" w:color="4F81BD"/>
              <w:right w:val="nil"/>
            </w:tcBorders>
            <w:shd w:val="clear" w:color="auto" w:fill="auto"/>
            <w:hideMark/>
          </w:tcPr>
          <w:p w:rsidR="005538D7" w:rsidRPr="00223162" w:rsidRDefault="005538D7" w:rsidP="00A36BD8">
            <w:pPr>
              <w:rPr>
                <w:rFonts w:ascii="Garamond" w:hAnsi="Garamond"/>
                <w:lang w:eastAsia="en-US"/>
              </w:rPr>
            </w:pPr>
            <w:r w:rsidRPr="00223162">
              <w:t>Approvazione</w:t>
            </w:r>
          </w:p>
        </w:tc>
        <w:tc>
          <w:tcPr>
            <w:tcW w:w="1985" w:type="dxa"/>
            <w:tcBorders>
              <w:top w:val="single" w:sz="8" w:space="0" w:color="4F81BD"/>
              <w:left w:val="nil"/>
              <w:bottom w:val="single" w:sz="8" w:space="0" w:color="4F81BD"/>
              <w:right w:val="nil"/>
            </w:tcBorders>
            <w:shd w:val="clear" w:color="auto" w:fill="auto"/>
          </w:tcPr>
          <w:p w:rsidR="005538D7" w:rsidRPr="00223162" w:rsidRDefault="005538D7" w:rsidP="00A36BD8">
            <w:pPr>
              <w:rPr>
                <w:lang w:eastAsia="en-US"/>
              </w:rPr>
            </w:pPr>
          </w:p>
        </w:tc>
        <w:tc>
          <w:tcPr>
            <w:tcW w:w="2976" w:type="dxa"/>
            <w:tcBorders>
              <w:top w:val="single" w:sz="8" w:space="0" w:color="4F81BD"/>
              <w:left w:val="nil"/>
              <w:bottom w:val="single" w:sz="8" w:space="0" w:color="4F81BD"/>
              <w:right w:val="nil"/>
            </w:tcBorders>
            <w:shd w:val="clear" w:color="auto" w:fill="auto"/>
            <w:hideMark/>
          </w:tcPr>
          <w:p w:rsidR="005538D7" w:rsidRPr="00223162" w:rsidRDefault="005538D7" w:rsidP="00DC1D34">
            <w:pPr>
              <w:jc w:val="center"/>
              <w:rPr>
                <w:rFonts w:ascii="Garamond" w:hAnsi="Garamond"/>
                <w:lang w:eastAsia="en-US"/>
              </w:rPr>
            </w:pPr>
            <w:r w:rsidRPr="00223162">
              <w:t>Consiglio direttivo</w:t>
            </w:r>
          </w:p>
        </w:tc>
        <w:tc>
          <w:tcPr>
            <w:tcW w:w="3119" w:type="dxa"/>
            <w:tcBorders>
              <w:top w:val="single" w:sz="8" w:space="0" w:color="4F81BD"/>
              <w:left w:val="nil"/>
              <w:bottom w:val="single" w:sz="8" w:space="0" w:color="4F81BD"/>
              <w:right w:val="single" w:sz="8" w:space="0" w:color="4F81BD"/>
            </w:tcBorders>
            <w:shd w:val="clear" w:color="auto" w:fill="auto"/>
            <w:hideMark/>
          </w:tcPr>
          <w:p w:rsidR="005538D7" w:rsidRPr="00223162" w:rsidRDefault="005538D7" w:rsidP="00A36BD8">
            <w:pPr>
              <w:rPr>
                <w:rFonts w:ascii="Garamond" w:hAnsi="Garamond"/>
                <w:lang w:eastAsia="en-US"/>
              </w:rPr>
            </w:pPr>
            <w:r w:rsidRPr="00223162">
              <w:t>Organo di controllo</w:t>
            </w:r>
          </w:p>
        </w:tc>
      </w:tr>
    </w:tbl>
    <w:p w:rsidR="005538D7" w:rsidRPr="005538D7" w:rsidRDefault="005538D7" w:rsidP="00A36BD8">
      <w:pPr>
        <w:rPr>
          <w:lang w:eastAsia="en-US"/>
        </w:rPr>
      </w:pPr>
    </w:p>
    <w:p w:rsidR="00AB2784" w:rsidRDefault="00AB2784" w:rsidP="00A36BD8"/>
    <w:p w:rsidR="00DA3F3E" w:rsidRDefault="00AB2784" w:rsidP="00A36BD8">
      <w:pPr>
        <w:rPr>
          <w:highlight w:val="yellow"/>
        </w:rPr>
      </w:pPr>
      <w:bookmarkStart w:id="1" w:name="page2"/>
      <w:bookmarkEnd w:id="1"/>
      <w:r>
        <w:t>IL PRESENTE MANUALE È STATO APPROVATO E ADOTTATO CON DELIBERAZIONE N</w:t>
      </w:r>
      <w:r w:rsidR="005601B1">
        <w:t xml:space="preserve">. </w:t>
      </w:r>
      <w:r w:rsidR="00004BE1">
        <w:t>703</w:t>
      </w:r>
      <w:r w:rsidR="005601B1">
        <w:t xml:space="preserve">   </w:t>
      </w:r>
      <w:r w:rsidR="00DC1D34">
        <w:t xml:space="preserve">  </w:t>
      </w:r>
      <w:r>
        <w:t xml:space="preserve">DEL </w:t>
      </w:r>
      <w:bookmarkStart w:id="2" w:name="page3"/>
      <w:bookmarkEnd w:id="2"/>
      <w:r w:rsidR="00DC1D34">
        <w:rPr>
          <w:highlight w:val="yellow"/>
        </w:rPr>
        <w:t xml:space="preserve"> </w:t>
      </w:r>
      <w:r w:rsidR="00DC1D34" w:rsidRPr="00DC1D34">
        <w:t>05/07/2018</w:t>
      </w:r>
    </w:p>
    <w:p w:rsidR="00DA3F3E" w:rsidRDefault="00DA3F3E">
      <w:pPr>
        <w:spacing w:before="0" w:after="0"/>
        <w:jc w:val="left"/>
        <w:rPr>
          <w:highlight w:val="yellow"/>
        </w:rPr>
      </w:pPr>
      <w:r>
        <w:rPr>
          <w:highlight w:val="yellow"/>
        </w:rPr>
        <w:br w:type="page"/>
      </w:r>
    </w:p>
    <w:p w:rsidR="005538D7" w:rsidRDefault="005538D7" w:rsidP="00A36BD8"/>
    <w:p w:rsidR="00AB2784" w:rsidRDefault="00AB2784" w:rsidP="00A36BD8"/>
    <w:p w:rsidR="00AB2784" w:rsidRPr="00D83F00" w:rsidRDefault="00AB2784" w:rsidP="00A36BD8">
      <w:pPr>
        <w:rPr>
          <w:b/>
        </w:rPr>
      </w:pPr>
      <w:r w:rsidRPr="00D83F00">
        <w:rPr>
          <w:b/>
        </w:rPr>
        <w:t>INDICE</w:t>
      </w:r>
    </w:p>
    <w:p w:rsidR="00FB274F" w:rsidRDefault="00C73DF6">
      <w:pPr>
        <w:pStyle w:val="Sommario1"/>
        <w:rPr>
          <w:rFonts w:eastAsia="Times New Roman" w:cs="Times New Roman"/>
          <w:noProof/>
          <w:sz w:val="22"/>
          <w:szCs w:val="22"/>
        </w:rPr>
      </w:pPr>
      <w:r>
        <w:fldChar w:fldCharType="begin"/>
      </w:r>
      <w:r w:rsidR="005538D7">
        <w:instrText xml:space="preserve"> TOC \o "1-4" \h \z \u </w:instrText>
      </w:r>
      <w:r>
        <w:fldChar w:fldCharType="separate"/>
      </w:r>
      <w:hyperlink w:anchor="_Toc505937866" w:history="1">
        <w:r w:rsidR="00FB274F" w:rsidRPr="00CA39DA">
          <w:rPr>
            <w:rStyle w:val="Collegamentoipertestuale"/>
            <w:noProof/>
          </w:rPr>
          <w:t>Manuale di gestione del protocollo informatico, dei flussi documentali e degli archivi</w:t>
        </w:r>
        <w:r w:rsidR="00FB274F">
          <w:rPr>
            <w:noProof/>
            <w:webHidden/>
          </w:rPr>
          <w:tab/>
        </w:r>
        <w:r>
          <w:rPr>
            <w:noProof/>
            <w:webHidden/>
          </w:rPr>
          <w:fldChar w:fldCharType="begin"/>
        </w:r>
        <w:r w:rsidR="00FB274F">
          <w:rPr>
            <w:noProof/>
            <w:webHidden/>
          </w:rPr>
          <w:instrText xml:space="preserve"> PAGEREF _Toc505937866 \h </w:instrText>
        </w:r>
        <w:r>
          <w:rPr>
            <w:noProof/>
            <w:webHidden/>
          </w:rPr>
        </w:r>
        <w:r>
          <w:rPr>
            <w:noProof/>
            <w:webHidden/>
          </w:rPr>
          <w:fldChar w:fldCharType="separate"/>
        </w:r>
        <w:r w:rsidR="00FB274F">
          <w:rPr>
            <w:noProof/>
            <w:webHidden/>
          </w:rPr>
          <w:t>1</w:t>
        </w:r>
        <w:r>
          <w:rPr>
            <w:noProof/>
            <w:webHidden/>
          </w:rPr>
          <w:fldChar w:fldCharType="end"/>
        </w:r>
      </w:hyperlink>
    </w:p>
    <w:p w:rsidR="00FB274F" w:rsidRDefault="00831C45">
      <w:pPr>
        <w:pStyle w:val="Sommario1"/>
        <w:rPr>
          <w:rFonts w:eastAsia="Times New Roman" w:cs="Times New Roman"/>
          <w:noProof/>
          <w:sz w:val="22"/>
          <w:szCs w:val="22"/>
        </w:rPr>
      </w:pPr>
      <w:hyperlink w:anchor="_Toc505937867" w:history="1">
        <w:r w:rsidR="00FB274F" w:rsidRPr="00CA39DA">
          <w:rPr>
            <w:rStyle w:val="Collegamentoipertestuale"/>
            <w:noProof/>
          </w:rPr>
          <w:t>1</w:t>
        </w:r>
        <w:r w:rsidR="00FB274F">
          <w:rPr>
            <w:rFonts w:eastAsia="Times New Roman" w:cs="Times New Roman"/>
            <w:noProof/>
            <w:sz w:val="22"/>
            <w:szCs w:val="22"/>
          </w:rPr>
          <w:tab/>
        </w:r>
        <w:r w:rsidR="00FB274F" w:rsidRPr="00CA39DA">
          <w:rPr>
            <w:rStyle w:val="Collegamentoipertestuale"/>
            <w:noProof/>
          </w:rPr>
          <w:t>PRINCIPI GENERALI</w:t>
        </w:r>
        <w:r w:rsidR="00FB274F">
          <w:rPr>
            <w:noProof/>
            <w:webHidden/>
          </w:rPr>
          <w:tab/>
        </w:r>
        <w:r w:rsidR="00C73DF6">
          <w:rPr>
            <w:noProof/>
            <w:webHidden/>
          </w:rPr>
          <w:fldChar w:fldCharType="begin"/>
        </w:r>
        <w:r w:rsidR="00FB274F">
          <w:rPr>
            <w:noProof/>
            <w:webHidden/>
          </w:rPr>
          <w:instrText xml:space="preserve"> PAGEREF _Toc505937867 \h </w:instrText>
        </w:r>
        <w:r w:rsidR="00C73DF6">
          <w:rPr>
            <w:noProof/>
            <w:webHidden/>
          </w:rPr>
        </w:r>
        <w:r w:rsidR="00C73DF6">
          <w:rPr>
            <w:noProof/>
            <w:webHidden/>
          </w:rPr>
          <w:fldChar w:fldCharType="separate"/>
        </w:r>
        <w:r w:rsidR="00FB274F">
          <w:rPr>
            <w:noProof/>
            <w:webHidden/>
          </w:rPr>
          <w:t>5</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868" w:history="1">
        <w:r w:rsidR="00FB274F" w:rsidRPr="00CA39DA">
          <w:rPr>
            <w:rStyle w:val="Collegamentoipertestuale"/>
            <w:noProof/>
          </w:rPr>
          <w:t>1.1</w:t>
        </w:r>
        <w:r w:rsidR="00FB274F">
          <w:rPr>
            <w:rFonts w:eastAsia="Times New Roman" w:cs="Times New Roman"/>
            <w:noProof/>
            <w:sz w:val="22"/>
            <w:szCs w:val="22"/>
          </w:rPr>
          <w:tab/>
        </w:r>
        <w:r w:rsidR="00FB274F" w:rsidRPr="00CA39DA">
          <w:rPr>
            <w:rStyle w:val="Collegamentoipertestuale"/>
            <w:noProof/>
          </w:rPr>
          <w:t>Premessa</w:t>
        </w:r>
        <w:r w:rsidR="00FB274F">
          <w:rPr>
            <w:noProof/>
            <w:webHidden/>
          </w:rPr>
          <w:tab/>
        </w:r>
        <w:r w:rsidR="00C73DF6">
          <w:rPr>
            <w:noProof/>
            <w:webHidden/>
          </w:rPr>
          <w:fldChar w:fldCharType="begin"/>
        </w:r>
        <w:r w:rsidR="00FB274F">
          <w:rPr>
            <w:noProof/>
            <w:webHidden/>
          </w:rPr>
          <w:instrText xml:space="preserve"> PAGEREF _Toc505937868 \h </w:instrText>
        </w:r>
        <w:r w:rsidR="00C73DF6">
          <w:rPr>
            <w:noProof/>
            <w:webHidden/>
          </w:rPr>
        </w:r>
        <w:r w:rsidR="00C73DF6">
          <w:rPr>
            <w:noProof/>
            <w:webHidden/>
          </w:rPr>
          <w:fldChar w:fldCharType="separate"/>
        </w:r>
        <w:r w:rsidR="00FB274F">
          <w:rPr>
            <w:noProof/>
            <w:webHidden/>
          </w:rPr>
          <w:t>5</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869" w:history="1">
        <w:r w:rsidR="00FB274F" w:rsidRPr="00CA39DA">
          <w:rPr>
            <w:rStyle w:val="Collegamentoipertestuale"/>
            <w:noProof/>
          </w:rPr>
          <w:t>1.1.1</w:t>
        </w:r>
        <w:r w:rsidR="00FB274F">
          <w:rPr>
            <w:rFonts w:eastAsia="Times New Roman" w:cs="Times New Roman"/>
            <w:noProof/>
            <w:sz w:val="22"/>
            <w:szCs w:val="22"/>
          </w:rPr>
          <w:tab/>
        </w:r>
        <w:r w:rsidR="00FB274F" w:rsidRPr="00CA39DA">
          <w:rPr>
            <w:rStyle w:val="Collegamentoipertestuale"/>
            <w:noProof/>
          </w:rPr>
          <w:t>Peculiarità dell’Ordine professionale</w:t>
        </w:r>
        <w:r w:rsidR="00FB274F">
          <w:rPr>
            <w:noProof/>
            <w:webHidden/>
          </w:rPr>
          <w:tab/>
        </w:r>
        <w:r w:rsidR="00C73DF6">
          <w:rPr>
            <w:noProof/>
            <w:webHidden/>
          </w:rPr>
          <w:fldChar w:fldCharType="begin"/>
        </w:r>
        <w:r w:rsidR="00FB274F">
          <w:rPr>
            <w:noProof/>
            <w:webHidden/>
          </w:rPr>
          <w:instrText xml:space="preserve"> PAGEREF _Toc505937869 \h </w:instrText>
        </w:r>
        <w:r w:rsidR="00C73DF6">
          <w:rPr>
            <w:noProof/>
            <w:webHidden/>
          </w:rPr>
        </w:r>
        <w:r w:rsidR="00C73DF6">
          <w:rPr>
            <w:noProof/>
            <w:webHidden/>
          </w:rPr>
          <w:fldChar w:fldCharType="separate"/>
        </w:r>
        <w:r w:rsidR="00FB274F">
          <w:rPr>
            <w:noProof/>
            <w:webHidden/>
          </w:rPr>
          <w:t>6</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870" w:history="1">
        <w:r w:rsidR="00FB274F" w:rsidRPr="00CA39DA">
          <w:rPr>
            <w:rStyle w:val="Collegamentoipertestuale"/>
            <w:noProof/>
          </w:rPr>
          <w:t>1.2</w:t>
        </w:r>
        <w:r w:rsidR="00FB274F">
          <w:rPr>
            <w:rFonts w:eastAsia="Times New Roman" w:cs="Times New Roman"/>
            <w:noProof/>
            <w:sz w:val="22"/>
            <w:szCs w:val="22"/>
          </w:rPr>
          <w:tab/>
        </w:r>
        <w:r w:rsidR="00FB274F" w:rsidRPr="00CA39DA">
          <w:rPr>
            <w:rStyle w:val="Collegamentoipertestuale"/>
            <w:noProof/>
          </w:rPr>
          <w:t>Ambito di applicazione e struttura del Manuale di Gestione</w:t>
        </w:r>
        <w:r w:rsidR="00FB274F">
          <w:rPr>
            <w:noProof/>
            <w:webHidden/>
          </w:rPr>
          <w:tab/>
        </w:r>
        <w:r w:rsidR="00C73DF6">
          <w:rPr>
            <w:noProof/>
            <w:webHidden/>
          </w:rPr>
          <w:fldChar w:fldCharType="begin"/>
        </w:r>
        <w:r w:rsidR="00FB274F">
          <w:rPr>
            <w:noProof/>
            <w:webHidden/>
          </w:rPr>
          <w:instrText xml:space="preserve"> PAGEREF _Toc505937870 \h </w:instrText>
        </w:r>
        <w:r w:rsidR="00C73DF6">
          <w:rPr>
            <w:noProof/>
            <w:webHidden/>
          </w:rPr>
        </w:r>
        <w:r w:rsidR="00C73DF6">
          <w:rPr>
            <w:noProof/>
            <w:webHidden/>
          </w:rPr>
          <w:fldChar w:fldCharType="separate"/>
        </w:r>
        <w:r w:rsidR="00FB274F">
          <w:rPr>
            <w:noProof/>
            <w:webHidden/>
          </w:rPr>
          <w:t>7</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871" w:history="1">
        <w:r w:rsidR="00FB274F" w:rsidRPr="00CA39DA">
          <w:rPr>
            <w:rStyle w:val="Collegamentoipertestuale"/>
            <w:noProof/>
          </w:rPr>
          <w:t>1.2.1</w:t>
        </w:r>
        <w:r w:rsidR="00FB274F">
          <w:rPr>
            <w:rFonts w:eastAsia="Times New Roman" w:cs="Times New Roman"/>
            <w:noProof/>
            <w:sz w:val="22"/>
            <w:szCs w:val="22"/>
          </w:rPr>
          <w:tab/>
        </w:r>
        <w:r w:rsidR="00FB274F" w:rsidRPr="00CA39DA">
          <w:rPr>
            <w:rStyle w:val="Collegamentoipertestuale"/>
            <w:noProof/>
          </w:rPr>
          <w:t>Ambito di applicazione</w:t>
        </w:r>
        <w:r w:rsidR="00FB274F">
          <w:rPr>
            <w:noProof/>
            <w:webHidden/>
          </w:rPr>
          <w:tab/>
        </w:r>
        <w:r w:rsidR="00C73DF6">
          <w:rPr>
            <w:noProof/>
            <w:webHidden/>
          </w:rPr>
          <w:fldChar w:fldCharType="begin"/>
        </w:r>
        <w:r w:rsidR="00FB274F">
          <w:rPr>
            <w:noProof/>
            <w:webHidden/>
          </w:rPr>
          <w:instrText xml:space="preserve"> PAGEREF _Toc505937871 \h </w:instrText>
        </w:r>
        <w:r w:rsidR="00C73DF6">
          <w:rPr>
            <w:noProof/>
            <w:webHidden/>
          </w:rPr>
        </w:r>
        <w:r w:rsidR="00C73DF6">
          <w:rPr>
            <w:noProof/>
            <w:webHidden/>
          </w:rPr>
          <w:fldChar w:fldCharType="separate"/>
        </w:r>
        <w:r w:rsidR="00FB274F">
          <w:rPr>
            <w:noProof/>
            <w:webHidden/>
          </w:rPr>
          <w:t>7</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872" w:history="1">
        <w:r w:rsidR="00FB274F" w:rsidRPr="00CA39DA">
          <w:rPr>
            <w:rStyle w:val="Collegamentoipertestuale"/>
            <w:noProof/>
          </w:rPr>
          <w:t>1.2.2</w:t>
        </w:r>
        <w:r w:rsidR="00FB274F">
          <w:rPr>
            <w:rFonts w:eastAsia="Times New Roman" w:cs="Times New Roman"/>
            <w:noProof/>
            <w:sz w:val="22"/>
            <w:szCs w:val="22"/>
          </w:rPr>
          <w:tab/>
        </w:r>
        <w:r w:rsidR="00FB274F" w:rsidRPr="00CA39DA">
          <w:rPr>
            <w:rStyle w:val="Collegamentoipertestuale"/>
            <w:noProof/>
          </w:rPr>
          <w:t>Struttura del manuale</w:t>
        </w:r>
        <w:r w:rsidR="00FB274F">
          <w:rPr>
            <w:noProof/>
            <w:webHidden/>
          </w:rPr>
          <w:tab/>
        </w:r>
        <w:r w:rsidR="00C73DF6">
          <w:rPr>
            <w:noProof/>
            <w:webHidden/>
          </w:rPr>
          <w:fldChar w:fldCharType="begin"/>
        </w:r>
        <w:r w:rsidR="00FB274F">
          <w:rPr>
            <w:noProof/>
            <w:webHidden/>
          </w:rPr>
          <w:instrText xml:space="preserve"> PAGEREF _Toc505937872 \h </w:instrText>
        </w:r>
        <w:r w:rsidR="00C73DF6">
          <w:rPr>
            <w:noProof/>
            <w:webHidden/>
          </w:rPr>
        </w:r>
        <w:r w:rsidR="00C73DF6">
          <w:rPr>
            <w:noProof/>
            <w:webHidden/>
          </w:rPr>
          <w:fldChar w:fldCharType="separate"/>
        </w:r>
        <w:r w:rsidR="00FB274F">
          <w:rPr>
            <w:noProof/>
            <w:webHidden/>
          </w:rPr>
          <w:t>8</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873" w:history="1">
        <w:r w:rsidR="00FB274F" w:rsidRPr="00CA39DA">
          <w:rPr>
            <w:rStyle w:val="Collegamentoipertestuale"/>
            <w:noProof/>
          </w:rPr>
          <w:t>1.3</w:t>
        </w:r>
        <w:r w:rsidR="00FB274F">
          <w:rPr>
            <w:rFonts w:eastAsia="Times New Roman" w:cs="Times New Roman"/>
            <w:noProof/>
            <w:sz w:val="22"/>
            <w:szCs w:val="22"/>
          </w:rPr>
          <w:tab/>
        </w:r>
        <w:r w:rsidR="00FB274F" w:rsidRPr="00CA39DA">
          <w:rPr>
            <w:rStyle w:val="Collegamentoipertestuale"/>
            <w:noProof/>
          </w:rPr>
          <w:t>Definizioni e norme di riferimento</w:t>
        </w:r>
        <w:r w:rsidR="00FB274F">
          <w:rPr>
            <w:noProof/>
            <w:webHidden/>
          </w:rPr>
          <w:tab/>
        </w:r>
        <w:r w:rsidR="00C73DF6">
          <w:rPr>
            <w:noProof/>
            <w:webHidden/>
          </w:rPr>
          <w:fldChar w:fldCharType="begin"/>
        </w:r>
        <w:r w:rsidR="00FB274F">
          <w:rPr>
            <w:noProof/>
            <w:webHidden/>
          </w:rPr>
          <w:instrText xml:space="preserve"> PAGEREF _Toc505937873 \h </w:instrText>
        </w:r>
        <w:r w:rsidR="00C73DF6">
          <w:rPr>
            <w:noProof/>
            <w:webHidden/>
          </w:rPr>
        </w:r>
        <w:r w:rsidR="00C73DF6">
          <w:rPr>
            <w:noProof/>
            <w:webHidden/>
          </w:rPr>
          <w:fldChar w:fldCharType="separate"/>
        </w:r>
        <w:r w:rsidR="00FB274F">
          <w:rPr>
            <w:noProof/>
            <w:webHidden/>
          </w:rPr>
          <w:t>8</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874" w:history="1">
        <w:r w:rsidR="00FB274F" w:rsidRPr="00CA39DA">
          <w:rPr>
            <w:rStyle w:val="Collegamentoipertestuale"/>
            <w:noProof/>
          </w:rPr>
          <w:t>1.4</w:t>
        </w:r>
        <w:r w:rsidR="00FB274F">
          <w:rPr>
            <w:rFonts w:eastAsia="Times New Roman" w:cs="Times New Roman"/>
            <w:noProof/>
            <w:sz w:val="22"/>
            <w:szCs w:val="22"/>
          </w:rPr>
          <w:tab/>
        </w:r>
        <w:r w:rsidR="00FB274F" w:rsidRPr="00CA39DA">
          <w:rPr>
            <w:rStyle w:val="Collegamentoipertestuale"/>
            <w:noProof/>
          </w:rPr>
          <w:t>Aree organizzative omogenee (AOO) - Unità Organizzative Responsabili (UOR) e modelli organizzativi</w:t>
        </w:r>
        <w:r w:rsidR="00FB274F">
          <w:rPr>
            <w:noProof/>
            <w:webHidden/>
          </w:rPr>
          <w:tab/>
        </w:r>
        <w:r w:rsidR="00C73DF6">
          <w:rPr>
            <w:noProof/>
            <w:webHidden/>
          </w:rPr>
          <w:fldChar w:fldCharType="begin"/>
        </w:r>
        <w:r w:rsidR="00FB274F">
          <w:rPr>
            <w:noProof/>
            <w:webHidden/>
          </w:rPr>
          <w:instrText xml:space="preserve"> PAGEREF _Toc505937874 \h </w:instrText>
        </w:r>
        <w:r w:rsidR="00C73DF6">
          <w:rPr>
            <w:noProof/>
            <w:webHidden/>
          </w:rPr>
        </w:r>
        <w:r w:rsidR="00C73DF6">
          <w:rPr>
            <w:noProof/>
            <w:webHidden/>
          </w:rPr>
          <w:fldChar w:fldCharType="separate"/>
        </w:r>
        <w:r w:rsidR="00FB274F">
          <w:rPr>
            <w:noProof/>
            <w:webHidden/>
          </w:rPr>
          <w:t>9</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875" w:history="1">
        <w:r w:rsidR="00FB274F" w:rsidRPr="00CA39DA">
          <w:rPr>
            <w:rStyle w:val="Collegamentoipertestuale"/>
            <w:noProof/>
          </w:rPr>
          <w:t>1.5</w:t>
        </w:r>
        <w:r w:rsidR="00FB274F">
          <w:rPr>
            <w:rFonts w:eastAsia="Times New Roman" w:cs="Times New Roman"/>
            <w:noProof/>
            <w:sz w:val="22"/>
            <w:szCs w:val="22"/>
          </w:rPr>
          <w:tab/>
        </w:r>
        <w:r w:rsidR="00FB274F" w:rsidRPr="00CA39DA">
          <w:rPr>
            <w:rStyle w:val="Collegamentoipertestuale"/>
            <w:noProof/>
          </w:rPr>
          <w:t>Servizio archivistico per la gestione informatica del protocollo informatico, dei flussi documentali e degli archivi</w:t>
        </w:r>
        <w:r w:rsidR="00FB274F">
          <w:rPr>
            <w:noProof/>
            <w:webHidden/>
          </w:rPr>
          <w:tab/>
        </w:r>
        <w:r w:rsidR="00C73DF6">
          <w:rPr>
            <w:noProof/>
            <w:webHidden/>
          </w:rPr>
          <w:fldChar w:fldCharType="begin"/>
        </w:r>
        <w:r w:rsidR="00FB274F">
          <w:rPr>
            <w:noProof/>
            <w:webHidden/>
          </w:rPr>
          <w:instrText xml:space="preserve"> PAGEREF _Toc505937875 \h </w:instrText>
        </w:r>
        <w:r w:rsidR="00C73DF6">
          <w:rPr>
            <w:noProof/>
            <w:webHidden/>
          </w:rPr>
        </w:r>
        <w:r w:rsidR="00C73DF6">
          <w:rPr>
            <w:noProof/>
            <w:webHidden/>
          </w:rPr>
          <w:fldChar w:fldCharType="separate"/>
        </w:r>
        <w:r w:rsidR="00FB274F">
          <w:rPr>
            <w:noProof/>
            <w:webHidden/>
          </w:rPr>
          <w:t>10</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876" w:history="1">
        <w:r w:rsidR="00FB274F" w:rsidRPr="00CA39DA">
          <w:rPr>
            <w:rStyle w:val="Collegamentoipertestuale"/>
            <w:noProof/>
          </w:rPr>
          <w:t>1.5.1</w:t>
        </w:r>
        <w:r w:rsidR="00FB274F">
          <w:rPr>
            <w:rFonts w:eastAsia="Times New Roman" w:cs="Times New Roman"/>
            <w:noProof/>
            <w:sz w:val="22"/>
            <w:szCs w:val="22"/>
          </w:rPr>
          <w:tab/>
        </w:r>
        <w:r w:rsidR="00FB274F" w:rsidRPr="00CA39DA">
          <w:rPr>
            <w:rStyle w:val="Collegamentoipertestuale"/>
            <w:noProof/>
          </w:rPr>
          <w:t>Il delegato per la tenuta del protocollo informatico</w:t>
        </w:r>
        <w:r w:rsidR="00FB274F">
          <w:rPr>
            <w:noProof/>
            <w:webHidden/>
          </w:rPr>
          <w:tab/>
        </w:r>
        <w:r w:rsidR="00C73DF6">
          <w:rPr>
            <w:noProof/>
            <w:webHidden/>
          </w:rPr>
          <w:fldChar w:fldCharType="begin"/>
        </w:r>
        <w:r w:rsidR="00FB274F">
          <w:rPr>
            <w:noProof/>
            <w:webHidden/>
          </w:rPr>
          <w:instrText xml:space="preserve"> PAGEREF _Toc505937876 \h </w:instrText>
        </w:r>
        <w:r w:rsidR="00C73DF6">
          <w:rPr>
            <w:noProof/>
            <w:webHidden/>
          </w:rPr>
        </w:r>
        <w:r w:rsidR="00C73DF6">
          <w:rPr>
            <w:noProof/>
            <w:webHidden/>
          </w:rPr>
          <w:fldChar w:fldCharType="separate"/>
        </w:r>
        <w:r w:rsidR="00FB274F">
          <w:rPr>
            <w:noProof/>
            <w:webHidden/>
          </w:rPr>
          <w:t>11</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877" w:history="1">
        <w:r w:rsidR="00FB274F" w:rsidRPr="00CA39DA">
          <w:rPr>
            <w:rStyle w:val="Collegamentoipertestuale"/>
            <w:noProof/>
          </w:rPr>
          <w:t>1.5.2</w:t>
        </w:r>
        <w:r w:rsidR="00FB274F">
          <w:rPr>
            <w:rFonts w:eastAsia="Times New Roman" w:cs="Times New Roman"/>
            <w:noProof/>
            <w:sz w:val="22"/>
            <w:szCs w:val="22"/>
          </w:rPr>
          <w:tab/>
        </w:r>
        <w:r w:rsidR="00FB274F" w:rsidRPr="00CA39DA">
          <w:rPr>
            <w:rStyle w:val="Collegamentoipertestuale"/>
            <w:noProof/>
          </w:rPr>
          <w:t>Il delegato per la conservazione</w:t>
        </w:r>
        <w:r w:rsidR="00FB274F">
          <w:rPr>
            <w:noProof/>
            <w:webHidden/>
          </w:rPr>
          <w:tab/>
        </w:r>
        <w:r w:rsidR="00C73DF6">
          <w:rPr>
            <w:noProof/>
            <w:webHidden/>
          </w:rPr>
          <w:fldChar w:fldCharType="begin"/>
        </w:r>
        <w:r w:rsidR="00FB274F">
          <w:rPr>
            <w:noProof/>
            <w:webHidden/>
          </w:rPr>
          <w:instrText xml:space="preserve"> PAGEREF _Toc505937877 \h </w:instrText>
        </w:r>
        <w:r w:rsidR="00C73DF6">
          <w:rPr>
            <w:noProof/>
            <w:webHidden/>
          </w:rPr>
        </w:r>
        <w:r w:rsidR="00C73DF6">
          <w:rPr>
            <w:noProof/>
            <w:webHidden/>
          </w:rPr>
          <w:fldChar w:fldCharType="separate"/>
        </w:r>
        <w:r w:rsidR="00FB274F">
          <w:rPr>
            <w:noProof/>
            <w:webHidden/>
          </w:rPr>
          <w:t>12</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878" w:history="1">
        <w:r w:rsidR="00FB274F" w:rsidRPr="00CA39DA">
          <w:rPr>
            <w:rStyle w:val="Collegamentoipertestuale"/>
            <w:noProof/>
          </w:rPr>
          <w:t>1.5.3</w:t>
        </w:r>
        <w:r w:rsidR="00FB274F">
          <w:rPr>
            <w:rFonts w:eastAsia="Times New Roman" w:cs="Times New Roman"/>
            <w:noProof/>
            <w:sz w:val="22"/>
            <w:szCs w:val="22"/>
          </w:rPr>
          <w:tab/>
        </w:r>
        <w:r w:rsidR="00FB274F" w:rsidRPr="00CA39DA">
          <w:rPr>
            <w:rStyle w:val="Collegamentoipertestuale"/>
            <w:noProof/>
          </w:rPr>
          <w:t>Firma digitale (vedi anche cap. 3.5.1)</w:t>
        </w:r>
        <w:r w:rsidR="00FB274F">
          <w:rPr>
            <w:noProof/>
            <w:webHidden/>
          </w:rPr>
          <w:tab/>
        </w:r>
        <w:r w:rsidR="00C73DF6">
          <w:rPr>
            <w:noProof/>
            <w:webHidden/>
          </w:rPr>
          <w:fldChar w:fldCharType="begin"/>
        </w:r>
        <w:r w:rsidR="00FB274F">
          <w:rPr>
            <w:noProof/>
            <w:webHidden/>
          </w:rPr>
          <w:instrText xml:space="preserve"> PAGEREF _Toc505937878 \h </w:instrText>
        </w:r>
        <w:r w:rsidR="00C73DF6">
          <w:rPr>
            <w:noProof/>
            <w:webHidden/>
          </w:rPr>
        </w:r>
        <w:r w:rsidR="00C73DF6">
          <w:rPr>
            <w:noProof/>
            <w:webHidden/>
          </w:rPr>
          <w:fldChar w:fldCharType="separate"/>
        </w:r>
        <w:r w:rsidR="00FB274F">
          <w:rPr>
            <w:noProof/>
            <w:webHidden/>
          </w:rPr>
          <w:t>12</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879" w:history="1">
        <w:r w:rsidR="00FB274F" w:rsidRPr="00CA39DA">
          <w:rPr>
            <w:rStyle w:val="Collegamentoipertestuale"/>
            <w:noProof/>
          </w:rPr>
          <w:t>1.5.4</w:t>
        </w:r>
        <w:r w:rsidR="00FB274F">
          <w:rPr>
            <w:rFonts w:eastAsia="Times New Roman" w:cs="Times New Roman"/>
            <w:noProof/>
            <w:sz w:val="22"/>
            <w:szCs w:val="22"/>
          </w:rPr>
          <w:tab/>
        </w:r>
        <w:r w:rsidR="00FB274F" w:rsidRPr="00CA39DA">
          <w:rPr>
            <w:rStyle w:val="Collegamentoipertestuale"/>
            <w:noProof/>
          </w:rPr>
          <w:t>Firma elettronica (vedi anche cap. 3.5.1)</w:t>
        </w:r>
        <w:r w:rsidR="00FB274F">
          <w:rPr>
            <w:noProof/>
            <w:webHidden/>
          </w:rPr>
          <w:tab/>
        </w:r>
        <w:r w:rsidR="00C73DF6">
          <w:rPr>
            <w:noProof/>
            <w:webHidden/>
          </w:rPr>
          <w:fldChar w:fldCharType="begin"/>
        </w:r>
        <w:r w:rsidR="00FB274F">
          <w:rPr>
            <w:noProof/>
            <w:webHidden/>
          </w:rPr>
          <w:instrText xml:space="preserve"> PAGEREF _Toc505937879 \h </w:instrText>
        </w:r>
        <w:r w:rsidR="00C73DF6">
          <w:rPr>
            <w:noProof/>
            <w:webHidden/>
          </w:rPr>
        </w:r>
        <w:r w:rsidR="00C73DF6">
          <w:rPr>
            <w:noProof/>
            <w:webHidden/>
          </w:rPr>
          <w:fldChar w:fldCharType="separate"/>
        </w:r>
        <w:r w:rsidR="00FB274F">
          <w:rPr>
            <w:noProof/>
            <w:webHidden/>
          </w:rPr>
          <w:t>12</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880" w:history="1">
        <w:r w:rsidR="00FB274F" w:rsidRPr="00CA39DA">
          <w:rPr>
            <w:rStyle w:val="Collegamentoipertestuale"/>
            <w:noProof/>
          </w:rPr>
          <w:t>1.5.5</w:t>
        </w:r>
        <w:r w:rsidR="00FB274F">
          <w:rPr>
            <w:rFonts w:eastAsia="Times New Roman" w:cs="Times New Roman"/>
            <w:noProof/>
            <w:sz w:val="22"/>
            <w:szCs w:val="22"/>
          </w:rPr>
          <w:tab/>
        </w:r>
        <w:r w:rsidR="00FB274F" w:rsidRPr="00CA39DA">
          <w:rPr>
            <w:rStyle w:val="Collegamentoipertestuale"/>
            <w:noProof/>
          </w:rPr>
          <w:t>Firma remota automatica (vedi anche cap. 3.5.1)</w:t>
        </w:r>
        <w:r w:rsidR="00FB274F">
          <w:rPr>
            <w:noProof/>
            <w:webHidden/>
          </w:rPr>
          <w:tab/>
        </w:r>
        <w:r w:rsidR="00C73DF6">
          <w:rPr>
            <w:noProof/>
            <w:webHidden/>
          </w:rPr>
          <w:fldChar w:fldCharType="begin"/>
        </w:r>
        <w:r w:rsidR="00FB274F">
          <w:rPr>
            <w:noProof/>
            <w:webHidden/>
          </w:rPr>
          <w:instrText xml:space="preserve"> PAGEREF _Toc505937880 \h </w:instrText>
        </w:r>
        <w:r w:rsidR="00C73DF6">
          <w:rPr>
            <w:noProof/>
            <w:webHidden/>
          </w:rPr>
        </w:r>
        <w:r w:rsidR="00C73DF6">
          <w:rPr>
            <w:noProof/>
            <w:webHidden/>
          </w:rPr>
          <w:fldChar w:fldCharType="separate"/>
        </w:r>
        <w:r w:rsidR="00FB274F">
          <w:rPr>
            <w:noProof/>
            <w:webHidden/>
          </w:rPr>
          <w:t>12</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881" w:history="1">
        <w:r w:rsidR="00FB274F" w:rsidRPr="00CA39DA">
          <w:rPr>
            <w:rStyle w:val="Collegamentoipertestuale"/>
            <w:noProof/>
          </w:rPr>
          <w:t>1.6</w:t>
        </w:r>
        <w:r w:rsidR="00FB274F">
          <w:rPr>
            <w:rFonts w:eastAsia="Times New Roman" w:cs="Times New Roman"/>
            <w:noProof/>
            <w:sz w:val="22"/>
            <w:szCs w:val="22"/>
          </w:rPr>
          <w:tab/>
        </w:r>
        <w:r w:rsidR="00FB274F" w:rsidRPr="00CA39DA">
          <w:rPr>
            <w:rStyle w:val="Collegamentoipertestuale"/>
            <w:noProof/>
          </w:rPr>
          <w:t>Sistema di protocollo informatico unico e strumenti per il suo funzionamento</w:t>
        </w:r>
        <w:r w:rsidR="00FB274F">
          <w:rPr>
            <w:noProof/>
            <w:webHidden/>
          </w:rPr>
          <w:tab/>
        </w:r>
        <w:r w:rsidR="00C73DF6">
          <w:rPr>
            <w:noProof/>
            <w:webHidden/>
          </w:rPr>
          <w:fldChar w:fldCharType="begin"/>
        </w:r>
        <w:r w:rsidR="00FB274F">
          <w:rPr>
            <w:noProof/>
            <w:webHidden/>
          </w:rPr>
          <w:instrText xml:space="preserve"> PAGEREF _Toc505937881 \h </w:instrText>
        </w:r>
        <w:r w:rsidR="00C73DF6">
          <w:rPr>
            <w:noProof/>
            <w:webHidden/>
          </w:rPr>
        </w:r>
        <w:r w:rsidR="00C73DF6">
          <w:rPr>
            <w:noProof/>
            <w:webHidden/>
          </w:rPr>
          <w:fldChar w:fldCharType="separate"/>
        </w:r>
        <w:r w:rsidR="00FB274F">
          <w:rPr>
            <w:noProof/>
            <w:webHidden/>
          </w:rPr>
          <w:t>13</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882" w:history="1">
        <w:r w:rsidR="00FB274F" w:rsidRPr="00CA39DA">
          <w:rPr>
            <w:rStyle w:val="Collegamentoipertestuale"/>
            <w:noProof/>
          </w:rPr>
          <w:t>1.7</w:t>
        </w:r>
        <w:r w:rsidR="00FB274F">
          <w:rPr>
            <w:rFonts w:eastAsia="Times New Roman" w:cs="Times New Roman"/>
            <w:noProof/>
            <w:sz w:val="22"/>
            <w:szCs w:val="22"/>
          </w:rPr>
          <w:tab/>
        </w:r>
        <w:r w:rsidR="00FB274F" w:rsidRPr="00CA39DA">
          <w:rPr>
            <w:rStyle w:val="Collegamentoipertestuale"/>
            <w:noProof/>
          </w:rPr>
          <w:t>Misure per l’eliminazione di protocolli di settore</w:t>
        </w:r>
        <w:r w:rsidR="00FB274F">
          <w:rPr>
            <w:noProof/>
            <w:webHidden/>
          </w:rPr>
          <w:tab/>
        </w:r>
        <w:r w:rsidR="00C73DF6">
          <w:rPr>
            <w:noProof/>
            <w:webHidden/>
          </w:rPr>
          <w:fldChar w:fldCharType="begin"/>
        </w:r>
        <w:r w:rsidR="00FB274F">
          <w:rPr>
            <w:noProof/>
            <w:webHidden/>
          </w:rPr>
          <w:instrText xml:space="preserve"> PAGEREF _Toc505937882 \h </w:instrText>
        </w:r>
        <w:r w:rsidR="00C73DF6">
          <w:rPr>
            <w:noProof/>
            <w:webHidden/>
          </w:rPr>
        </w:r>
        <w:r w:rsidR="00C73DF6">
          <w:rPr>
            <w:noProof/>
            <w:webHidden/>
          </w:rPr>
          <w:fldChar w:fldCharType="separate"/>
        </w:r>
        <w:r w:rsidR="00FB274F">
          <w:rPr>
            <w:noProof/>
            <w:webHidden/>
          </w:rPr>
          <w:t>13</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883" w:history="1">
        <w:r w:rsidR="00FB274F" w:rsidRPr="00CA39DA">
          <w:rPr>
            <w:rStyle w:val="Collegamentoipertestuale"/>
            <w:noProof/>
          </w:rPr>
          <w:t>1.8</w:t>
        </w:r>
        <w:r w:rsidR="00FB274F">
          <w:rPr>
            <w:rFonts w:eastAsia="Times New Roman" w:cs="Times New Roman"/>
            <w:noProof/>
            <w:sz w:val="22"/>
            <w:szCs w:val="22"/>
          </w:rPr>
          <w:tab/>
        </w:r>
        <w:r w:rsidR="00FB274F" w:rsidRPr="00CA39DA">
          <w:rPr>
            <w:rStyle w:val="Collegamentoipertestuale"/>
            <w:noProof/>
          </w:rPr>
          <w:t>Politiche di gestione e conservazione documentale</w:t>
        </w:r>
        <w:r w:rsidR="00FB274F">
          <w:rPr>
            <w:noProof/>
            <w:webHidden/>
          </w:rPr>
          <w:tab/>
        </w:r>
        <w:r w:rsidR="00C73DF6">
          <w:rPr>
            <w:noProof/>
            <w:webHidden/>
          </w:rPr>
          <w:fldChar w:fldCharType="begin"/>
        </w:r>
        <w:r w:rsidR="00FB274F">
          <w:rPr>
            <w:noProof/>
            <w:webHidden/>
          </w:rPr>
          <w:instrText xml:space="preserve"> PAGEREF _Toc505937883 \h </w:instrText>
        </w:r>
        <w:r w:rsidR="00C73DF6">
          <w:rPr>
            <w:noProof/>
            <w:webHidden/>
          </w:rPr>
        </w:r>
        <w:r w:rsidR="00C73DF6">
          <w:rPr>
            <w:noProof/>
            <w:webHidden/>
          </w:rPr>
          <w:fldChar w:fldCharType="separate"/>
        </w:r>
        <w:r w:rsidR="00FB274F">
          <w:rPr>
            <w:noProof/>
            <w:webHidden/>
          </w:rPr>
          <w:t>13</w:t>
        </w:r>
        <w:r w:rsidR="00C73DF6">
          <w:rPr>
            <w:noProof/>
            <w:webHidden/>
          </w:rPr>
          <w:fldChar w:fldCharType="end"/>
        </w:r>
      </w:hyperlink>
    </w:p>
    <w:p w:rsidR="00FB274F" w:rsidRDefault="00831C45">
      <w:pPr>
        <w:pStyle w:val="Sommario1"/>
        <w:rPr>
          <w:rFonts w:eastAsia="Times New Roman" w:cs="Times New Roman"/>
          <w:noProof/>
          <w:sz w:val="22"/>
          <w:szCs w:val="22"/>
        </w:rPr>
      </w:pPr>
      <w:hyperlink w:anchor="_Toc505937884" w:history="1">
        <w:r w:rsidR="00FB274F" w:rsidRPr="00CA39DA">
          <w:rPr>
            <w:rStyle w:val="Collegamentoipertestuale"/>
            <w:noProof/>
          </w:rPr>
          <w:t>2</w:t>
        </w:r>
        <w:r w:rsidR="00FB274F">
          <w:rPr>
            <w:rFonts w:eastAsia="Times New Roman" w:cs="Times New Roman"/>
            <w:noProof/>
            <w:sz w:val="22"/>
            <w:szCs w:val="22"/>
          </w:rPr>
          <w:tab/>
        </w:r>
        <w:r w:rsidR="00FB274F" w:rsidRPr="00CA39DA">
          <w:rPr>
            <w:rStyle w:val="Collegamentoipertestuale"/>
            <w:noProof/>
          </w:rPr>
          <w:t>PIANO DI SICUREZZA</w:t>
        </w:r>
        <w:r w:rsidR="00FB274F">
          <w:rPr>
            <w:noProof/>
            <w:webHidden/>
          </w:rPr>
          <w:tab/>
        </w:r>
        <w:r w:rsidR="00C73DF6">
          <w:rPr>
            <w:noProof/>
            <w:webHidden/>
          </w:rPr>
          <w:fldChar w:fldCharType="begin"/>
        </w:r>
        <w:r w:rsidR="00FB274F">
          <w:rPr>
            <w:noProof/>
            <w:webHidden/>
          </w:rPr>
          <w:instrText xml:space="preserve"> PAGEREF _Toc505937884 \h </w:instrText>
        </w:r>
        <w:r w:rsidR="00C73DF6">
          <w:rPr>
            <w:noProof/>
            <w:webHidden/>
          </w:rPr>
        </w:r>
        <w:r w:rsidR="00C73DF6">
          <w:rPr>
            <w:noProof/>
            <w:webHidden/>
          </w:rPr>
          <w:fldChar w:fldCharType="separate"/>
        </w:r>
        <w:r w:rsidR="00FB274F">
          <w:rPr>
            <w:noProof/>
            <w:webHidden/>
          </w:rPr>
          <w:t>14</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885" w:history="1">
        <w:r w:rsidR="00FB274F" w:rsidRPr="00CA39DA">
          <w:rPr>
            <w:rStyle w:val="Collegamentoipertestuale"/>
            <w:noProof/>
          </w:rPr>
          <w:t>2.1</w:t>
        </w:r>
        <w:r w:rsidR="00FB274F">
          <w:rPr>
            <w:rFonts w:eastAsia="Times New Roman" w:cs="Times New Roman"/>
            <w:noProof/>
            <w:sz w:val="22"/>
            <w:szCs w:val="22"/>
          </w:rPr>
          <w:tab/>
        </w:r>
        <w:r w:rsidR="00FB274F" w:rsidRPr="00CA39DA">
          <w:rPr>
            <w:rStyle w:val="Collegamentoipertestuale"/>
            <w:noProof/>
          </w:rPr>
          <w:t>Formazione dei documenti - aspetti di sicurezza</w:t>
        </w:r>
        <w:r w:rsidR="00FB274F">
          <w:rPr>
            <w:noProof/>
            <w:webHidden/>
          </w:rPr>
          <w:tab/>
        </w:r>
        <w:r w:rsidR="00C73DF6">
          <w:rPr>
            <w:noProof/>
            <w:webHidden/>
          </w:rPr>
          <w:fldChar w:fldCharType="begin"/>
        </w:r>
        <w:r w:rsidR="00FB274F">
          <w:rPr>
            <w:noProof/>
            <w:webHidden/>
          </w:rPr>
          <w:instrText xml:space="preserve"> PAGEREF _Toc505937885 \h </w:instrText>
        </w:r>
        <w:r w:rsidR="00C73DF6">
          <w:rPr>
            <w:noProof/>
            <w:webHidden/>
          </w:rPr>
        </w:r>
        <w:r w:rsidR="00C73DF6">
          <w:rPr>
            <w:noProof/>
            <w:webHidden/>
          </w:rPr>
          <w:fldChar w:fldCharType="separate"/>
        </w:r>
        <w:r w:rsidR="00FB274F">
          <w:rPr>
            <w:noProof/>
            <w:webHidden/>
          </w:rPr>
          <w:t>14</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886" w:history="1">
        <w:r w:rsidR="00FB274F" w:rsidRPr="00CA39DA">
          <w:rPr>
            <w:rStyle w:val="Collegamentoipertestuale"/>
            <w:noProof/>
          </w:rPr>
          <w:t>2.2</w:t>
        </w:r>
        <w:r w:rsidR="00FB274F">
          <w:rPr>
            <w:rFonts w:eastAsia="Times New Roman" w:cs="Times New Roman"/>
            <w:noProof/>
            <w:sz w:val="22"/>
            <w:szCs w:val="22"/>
          </w:rPr>
          <w:tab/>
        </w:r>
        <w:r w:rsidR="00FB274F" w:rsidRPr="00CA39DA">
          <w:rPr>
            <w:rStyle w:val="Collegamentoipertestuale"/>
            <w:noProof/>
          </w:rPr>
          <w:t>Gestione dei documenti informatici - aspetti di sicurezza</w:t>
        </w:r>
        <w:r w:rsidR="00FB274F">
          <w:rPr>
            <w:noProof/>
            <w:webHidden/>
          </w:rPr>
          <w:tab/>
        </w:r>
        <w:r w:rsidR="00C73DF6">
          <w:rPr>
            <w:noProof/>
            <w:webHidden/>
          </w:rPr>
          <w:fldChar w:fldCharType="begin"/>
        </w:r>
        <w:r w:rsidR="00FB274F">
          <w:rPr>
            <w:noProof/>
            <w:webHidden/>
          </w:rPr>
          <w:instrText xml:space="preserve"> PAGEREF _Toc505937886 \h </w:instrText>
        </w:r>
        <w:r w:rsidR="00C73DF6">
          <w:rPr>
            <w:noProof/>
            <w:webHidden/>
          </w:rPr>
        </w:r>
        <w:r w:rsidR="00C73DF6">
          <w:rPr>
            <w:noProof/>
            <w:webHidden/>
          </w:rPr>
          <w:fldChar w:fldCharType="separate"/>
        </w:r>
        <w:r w:rsidR="00FB274F">
          <w:rPr>
            <w:noProof/>
            <w:webHidden/>
          </w:rPr>
          <w:t>14</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887" w:history="1">
        <w:r w:rsidR="00FB274F" w:rsidRPr="00CA39DA">
          <w:rPr>
            <w:rStyle w:val="Collegamentoipertestuale"/>
            <w:noProof/>
          </w:rPr>
          <w:t>2.2.1</w:t>
        </w:r>
        <w:r w:rsidR="00FB274F">
          <w:rPr>
            <w:rFonts w:eastAsia="Times New Roman" w:cs="Times New Roman"/>
            <w:noProof/>
            <w:sz w:val="22"/>
            <w:szCs w:val="22"/>
          </w:rPr>
          <w:tab/>
        </w:r>
        <w:r w:rsidR="00FB274F" w:rsidRPr="00CA39DA">
          <w:rPr>
            <w:rStyle w:val="Collegamentoipertestuale"/>
            <w:noProof/>
          </w:rPr>
          <w:t>Componente organizzativa della sicurezza</w:t>
        </w:r>
        <w:r w:rsidR="00FB274F">
          <w:rPr>
            <w:noProof/>
            <w:webHidden/>
          </w:rPr>
          <w:tab/>
        </w:r>
        <w:r w:rsidR="00C73DF6">
          <w:rPr>
            <w:noProof/>
            <w:webHidden/>
          </w:rPr>
          <w:fldChar w:fldCharType="begin"/>
        </w:r>
        <w:r w:rsidR="00FB274F">
          <w:rPr>
            <w:noProof/>
            <w:webHidden/>
          </w:rPr>
          <w:instrText xml:space="preserve"> PAGEREF _Toc505937887 \h </w:instrText>
        </w:r>
        <w:r w:rsidR="00C73DF6">
          <w:rPr>
            <w:noProof/>
            <w:webHidden/>
          </w:rPr>
        </w:r>
        <w:r w:rsidR="00C73DF6">
          <w:rPr>
            <w:noProof/>
            <w:webHidden/>
          </w:rPr>
          <w:fldChar w:fldCharType="separate"/>
        </w:r>
        <w:r w:rsidR="00FB274F">
          <w:rPr>
            <w:noProof/>
            <w:webHidden/>
          </w:rPr>
          <w:t>14</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888" w:history="1">
        <w:r w:rsidR="00FB274F" w:rsidRPr="00CA39DA">
          <w:rPr>
            <w:rStyle w:val="Collegamentoipertestuale"/>
            <w:noProof/>
          </w:rPr>
          <w:t>2.2.2</w:t>
        </w:r>
        <w:r w:rsidR="00FB274F">
          <w:rPr>
            <w:rFonts w:eastAsia="Times New Roman" w:cs="Times New Roman"/>
            <w:noProof/>
            <w:sz w:val="22"/>
            <w:szCs w:val="22"/>
          </w:rPr>
          <w:tab/>
        </w:r>
        <w:r w:rsidR="00FB274F" w:rsidRPr="00CA39DA">
          <w:rPr>
            <w:rStyle w:val="Collegamentoipertestuale"/>
            <w:noProof/>
          </w:rPr>
          <w:t>Componente fisica e infrastrutturale della sicurezza</w:t>
        </w:r>
        <w:r w:rsidR="00FB274F">
          <w:rPr>
            <w:noProof/>
            <w:webHidden/>
          </w:rPr>
          <w:tab/>
        </w:r>
        <w:r w:rsidR="00C73DF6">
          <w:rPr>
            <w:noProof/>
            <w:webHidden/>
          </w:rPr>
          <w:fldChar w:fldCharType="begin"/>
        </w:r>
        <w:r w:rsidR="00FB274F">
          <w:rPr>
            <w:noProof/>
            <w:webHidden/>
          </w:rPr>
          <w:instrText xml:space="preserve"> PAGEREF _Toc505937888 \h </w:instrText>
        </w:r>
        <w:r w:rsidR="00C73DF6">
          <w:rPr>
            <w:noProof/>
            <w:webHidden/>
          </w:rPr>
        </w:r>
        <w:r w:rsidR="00C73DF6">
          <w:rPr>
            <w:noProof/>
            <w:webHidden/>
          </w:rPr>
          <w:fldChar w:fldCharType="separate"/>
        </w:r>
        <w:r w:rsidR="00FB274F">
          <w:rPr>
            <w:noProof/>
            <w:webHidden/>
          </w:rPr>
          <w:t>15</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889" w:history="1">
        <w:r w:rsidR="00FB274F" w:rsidRPr="00CA39DA">
          <w:rPr>
            <w:rStyle w:val="Collegamentoipertestuale"/>
            <w:noProof/>
          </w:rPr>
          <w:t>2.2.3</w:t>
        </w:r>
        <w:r w:rsidR="00FB274F">
          <w:rPr>
            <w:rFonts w:eastAsia="Times New Roman" w:cs="Times New Roman"/>
            <w:noProof/>
            <w:sz w:val="22"/>
            <w:szCs w:val="22"/>
          </w:rPr>
          <w:tab/>
        </w:r>
        <w:r w:rsidR="00FB274F" w:rsidRPr="00CA39DA">
          <w:rPr>
            <w:rStyle w:val="Collegamentoipertestuale"/>
            <w:noProof/>
          </w:rPr>
          <w:t>Componente logica della sicurezza</w:t>
        </w:r>
        <w:r w:rsidR="00FB274F">
          <w:rPr>
            <w:noProof/>
            <w:webHidden/>
          </w:rPr>
          <w:tab/>
        </w:r>
        <w:r w:rsidR="00C73DF6">
          <w:rPr>
            <w:noProof/>
            <w:webHidden/>
          </w:rPr>
          <w:fldChar w:fldCharType="begin"/>
        </w:r>
        <w:r w:rsidR="00FB274F">
          <w:rPr>
            <w:noProof/>
            <w:webHidden/>
          </w:rPr>
          <w:instrText xml:space="preserve"> PAGEREF _Toc505937889 \h </w:instrText>
        </w:r>
        <w:r w:rsidR="00C73DF6">
          <w:rPr>
            <w:noProof/>
            <w:webHidden/>
          </w:rPr>
        </w:r>
        <w:r w:rsidR="00C73DF6">
          <w:rPr>
            <w:noProof/>
            <w:webHidden/>
          </w:rPr>
          <w:fldChar w:fldCharType="separate"/>
        </w:r>
        <w:r w:rsidR="00FB274F">
          <w:rPr>
            <w:noProof/>
            <w:webHidden/>
          </w:rPr>
          <w:t>16</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890" w:history="1">
        <w:r w:rsidR="00FB274F" w:rsidRPr="00CA39DA">
          <w:rPr>
            <w:rStyle w:val="Collegamentoipertestuale"/>
            <w:noProof/>
          </w:rPr>
          <w:t>2.2.4</w:t>
        </w:r>
        <w:r w:rsidR="00FB274F">
          <w:rPr>
            <w:rFonts w:eastAsia="Times New Roman" w:cs="Times New Roman"/>
            <w:noProof/>
            <w:sz w:val="22"/>
            <w:szCs w:val="22"/>
          </w:rPr>
          <w:tab/>
        </w:r>
        <w:r w:rsidR="00FB274F" w:rsidRPr="00CA39DA">
          <w:rPr>
            <w:rStyle w:val="Collegamentoipertestuale"/>
            <w:noProof/>
          </w:rPr>
          <w:t>Gestione delle registrazioni di protocollo e di sicurezza</w:t>
        </w:r>
        <w:r w:rsidR="00FB274F">
          <w:rPr>
            <w:noProof/>
            <w:webHidden/>
          </w:rPr>
          <w:tab/>
        </w:r>
        <w:r w:rsidR="00C73DF6">
          <w:rPr>
            <w:noProof/>
            <w:webHidden/>
          </w:rPr>
          <w:fldChar w:fldCharType="begin"/>
        </w:r>
        <w:r w:rsidR="00FB274F">
          <w:rPr>
            <w:noProof/>
            <w:webHidden/>
          </w:rPr>
          <w:instrText xml:space="preserve"> PAGEREF _Toc505937890 \h </w:instrText>
        </w:r>
        <w:r w:rsidR="00C73DF6">
          <w:rPr>
            <w:noProof/>
            <w:webHidden/>
          </w:rPr>
        </w:r>
        <w:r w:rsidR="00C73DF6">
          <w:rPr>
            <w:noProof/>
            <w:webHidden/>
          </w:rPr>
          <w:fldChar w:fldCharType="separate"/>
        </w:r>
        <w:r w:rsidR="00FB274F">
          <w:rPr>
            <w:noProof/>
            <w:webHidden/>
          </w:rPr>
          <w:t>18</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891" w:history="1">
        <w:r w:rsidR="00FB274F" w:rsidRPr="00CA39DA">
          <w:rPr>
            <w:rStyle w:val="Collegamentoipertestuale"/>
            <w:noProof/>
          </w:rPr>
          <w:t>2.2.5</w:t>
        </w:r>
        <w:r w:rsidR="00FB274F">
          <w:rPr>
            <w:rFonts w:eastAsia="Times New Roman" w:cs="Times New Roman"/>
            <w:noProof/>
            <w:sz w:val="22"/>
            <w:szCs w:val="22"/>
          </w:rPr>
          <w:tab/>
        </w:r>
        <w:r w:rsidR="00FB274F" w:rsidRPr="00CA39DA">
          <w:rPr>
            <w:rStyle w:val="Collegamentoipertestuale"/>
            <w:noProof/>
          </w:rPr>
          <w:t>Criteri di utilizzo degli strumenti tecnologici</w:t>
        </w:r>
        <w:r w:rsidR="00FB274F">
          <w:rPr>
            <w:noProof/>
            <w:webHidden/>
          </w:rPr>
          <w:tab/>
        </w:r>
        <w:r w:rsidR="00C73DF6">
          <w:rPr>
            <w:noProof/>
            <w:webHidden/>
          </w:rPr>
          <w:fldChar w:fldCharType="begin"/>
        </w:r>
        <w:r w:rsidR="00FB274F">
          <w:rPr>
            <w:noProof/>
            <w:webHidden/>
          </w:rPr>
          <w:instrText xml:space="preserve"> PAGEREF _Toc505937891 \h </w:instrText>
        </w:r>
        <w:r w:rsidR="00C73DF6">
          <w:rPr>
            <w:noProof/>
            <w:webHidden/>
          </w:rPr>
        </w:r>
        <w:r w:rsidR="00C73DF6">
          <w:rPr>
            <w:noProof/>
            <w:webHidden/>
          </w:rPr>
          <w:fldChar w:fldCharType="separate"/>
        </w:r>
        <w:r w:rsidR="00FB274F">
          <w:rPr>
            <w:noProof/>
            <w:webHidden/>
          </w:rPr>
          <w:t>19</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892" w:history="1">
        <w:r w:rsidR="00FB274F" w:rsidRPr="00CA39DA">
          <w:rPr>
            <w:rStyle w:val="Collegamentoipertestuale"/>
            <w:noProof/>
          </w:rPr>
          <w:t>2.3</w:t>
        </w:r>
        <w:r w:rsidR="00FB274F">
          <w:rPr>
            <w:rFonts w:eastAsia="Times New Roman" w:cs="Times New Roman"/>
            <w:noProof/>
            <w:sz w:val="22"/>
            <w:szCs w:val="22"/>
          </w:rPr>
          <w:tab/>
        </w:r>
        <w:r w:rsidR="00FB274F" w:rsidRPr="00CA39DA">
          <w:rPr>
            <w:rStyle w:val="Collegamentoipertestuale"/>
            <w:noProof/>
          </w:rPr>
          <w:t>Trasmissione e interscambio dei documenti informatici - aspetti di sicurezza</w:t>
        </w:r>
        <w:r w:rsidR="00FB274F">
          <w:rPr>
            <w:noProof/>
            <w:webHidden/>
          </w:rPr>
          <w:tab/>
        </w:r>
        <w:r w:rsidR="00C73DF6">
          <w:rPr>
            <w:noProof/>
            <w:webHidden/>
          </w:rPr>
          <w:fldChar w:fldCharType="begin"/>
        </w:r>
        <w:r w:rsidR="00FB274F">
          <w:rPr>
            <w:noProof/>
            <w:webHidden/>
          </w:rPr>
          <w:instrText xml:space="preserve"> PAGEREF _Toc505937892 \h </w:instrText>
        </w:r>
        <w:r w:rsidR="00C73DF6">
          <w:rPr>
            <w:noProof/>
            <w:webHidden/>
          </w:rPr>
        </w:r>
        <w:r w:rsidR="00C73DF6">
          <w:rPr>
            <w:noProof/>
            <w:webHidden/>
          </w:rPr>
          <w:fldChar w:fldCharType="separate"/>
        </w:r>
        <w:r w:rsidR="00FB274F">
          <w:rPr>
            <w:noProof/>
            <w:webHidden/>
          </w:rPr>
          <w:t>20</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893" w:history="1">
        <w:r w:rsidR="00FB274F" w:rsidRPr="00CA39DA">
          <w:rPr>
            <w:rStyle w:val="Collegamentoipertestuale"/>
            <w:noProof/>
          </w:rPr>
          <w:t>2.4</w:t>
        </w:r>
        <w:r w:rsidR="00FB274F">
          <w:rPr>
            <w:rFonts w:eastAsia="Times New Roman" w:cs="Times New Roman"/>
            <w:noProof/>
            <w:sz w:val="22"/>
            <w:szCs w:val="22"/>
          </w:rPr>
          <w:tab/>
        </w:r>
        <w:r w:rsidR="00FB274F" w:rsidRPr="00CA39DA">
          <w:rPr>
            <w:rStyle w:val="Collegamentoipertestuale"/>
            <w:noProof/>
          </w:rPr>
          <w:t>Accesso ai documenti informatici</w:t>
        </w:r>
        <w:r w:rsidR="00FB274F">
          <w:rPr>
            <w:noProof/>
            <w:webHidden/>
          </w:rPr>
          <w:tab/>
        </w:r>
        <w:r w:rsidR="00C73DF6">
          <w:rPr>
            <w:noProof/>
            <w:webHidden/>
          </w:rPr>
          <w:fldChar w:fldCharType="begin"/>
        </w:r>
        <w:r w:rsidR="00FB274F">
          <w:rPr>
            <w:noProof/>
            <w:webHidden/>
          </w:rPr>
          <w:instrText xml:space="preserve"> PAGEREF _Toc505937893 \h </w:instrText>
        </w:r>
        <w:r w:rsidR="00C73DF6">
          <w:rPr>
            <w:noProof/>
            <w:webHidden/>
          </w:rPr>
        </w:r>
        <w:r w:rsidR="00C73DF6">
          <w:rPr>
            <w:noProof/>
            <w:webHidden/>
          </w:rPr>
          <w:fldChar w:fldCharType="separate"/>
        </w:r>
        <w:r w:rsidR="00FB274F">
          <w:rPr>
            <w:noProof/>
            <w:webHidden/>
          </w:rPr>
          <w:t>20</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894" w:history="1">
        <w:r w:rsidR="00FB274F" w:rsidRPr="00CA39DA">
          <w:rPr>
            <w:rStyle w:val="Collegamentoipertestuale"/>
            <w:noProof/>
          </w:rPr>
          <w:t>2.5</w:t>
        </w:r>
        <w:r w:rsidR="00FB274F">
          <w:rPr>
            <w:rFonts w:eastAsia="Times New Roman" w:cs="Times New Roman"/>
            <w:noProof/>
            <w:sz w:val="22"/>
            <w:szCs w:val="22"/>
          </w:rPr>
          <w:tab/>
        </w:r>
        <w:r w:rsidR="00FB274F" w:rsidRPr="00CA39DA">
          <w:rPr>
            <w:rStyle w:val="Collegamentoipertestuale"/>
            <w:noProof/>
          </w:rPr>
          <w:t>Politiche di sicurezza adottate dall’Ente</w:t>
        </w:r>
        <w:r w:rsidR="00FB274F">
          <w:rPr>
            <w:noProof/>
            <w:webHidden/>
          </w:rPr>
          <w:tab/>
        </w:r>
        <w:r w:rsidR="00C73DF6">
          <w:rPr>
            <w:noProof/>
            <w:webHidden/>
          </w:rPr>
          <w:fldChar w:fldCharType="begin"/>
        </w:r>
        <w:r w:rsidR="00FB274F">
          <w:rPr>
            <w:noProof/>
            <w:webHidden/>
          </w:rPr>
          <w:instrText xml:space="preserve"> PAGEREF _Toc505937894 \h </w:instrText>
        </w:r>
        <w:r w:rsidR="00C73DF6">
          <w:rPr>
            <w:noProof/>
            <w:webHidden/>
          </w:rPr>
        </w:r>
        <w:r w:rsidR="00C73DF6">
          <w:rPr>
            <w:noProof/>
            <w:webHidden/>
          </w:rPr>
          <w:fldChar w:fldCharType="separate"/>
        </w:r>
        <w:r w:rsidR="00FB274F">
          <w:rPr>
            <w:noProof/>
            <w:webHidden/>
          </w:rPr>
          <w:t>21</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895" w:history="1">
        <w:r w:rsidR="00FB274F" w:rsidRPr="00CA39DA">
          <w:rPr>
            <w:rStyle w:val="Collegamentoipertestuale"/>
            <w:noProof/>
          </w:rPr>
          <w:t>2.6</w:t>
        </w:r>
        <w:r w:rsidR="00FB274F">
          <w:rPr>
            <w:rFonts w:eastAsia="Times New Roman" w:cs="Times New Roman"/>
            <w:noProof/>
            <w:sz w:val="22"/>
            <w:szCs w:val="22"/>
          </w:rPr>
          <w:tab/>
        </w:r>
        <w:r w:rsidR="00FB274F" w:rsidRPr="00CA39DA">
          <w:rPr>
            <w:rStyle w:val="Collegamentoipertestuale"/>
            <w:noProof/>
          </w:rPr>
          <w:t>Servizio archivistico (doc. analogici)</w:t>
        </w:r>
        <w:r w:rsidR="00FB274F">
          <w:rPr>
            <w:noProof/>
            <w:webHidden/>
          </w:rPr>
          <w:tab/>
        </w:r>
        <w:r w:rsidR="00C73DF6">
          <w:rPr>
            <w:noProof/>
            <w:webHidden/>
          </w:rPr>
          <w:fldChar w:fldCharType="begin"/>
        </w:r>
        <w:r w:rsidR="00FB274F">
          <w:rPr>
            <w:noProof/>
            <w:webHidden/>
          </w:rPr>
          <w:instrText xml:space="preserve"> PAGEREF _Toc505937895 \h </w:instrText>
        </w:r>
        <w:r w:rsidR="00C73DF6">
          <w:rPr>
            <w:noProof/>
            <w:webHidden/>
          </w:rPr>
        </w:r>
        <w:r w:rsidR="00C73DF6">
          <w:rPr>
            <w:noProof/>
            <w:webHidden/>
          </w:rPr>
          <w:fldChar w:fldCharType="separate"/>
        </w:r>
        <w:r w:rsidR="00FB274F">
          <w:rPr>
            <w:noProof/>
            <w:webHidden/>
          </w:rPr>
          <w:t>21</w:t>
        </w:r>
        <w:r w:rsidR="00C73DF6">
          <w:rPr>
            <w:noProof/>
            <w:webHidden/>
          </w:rPr>
          <w:fldChar w:fldCharType="end"/>
        </w:r>
      </w:hyperlink>
    </w:p>
    <w:p w:rsidR="00FB274F" w:rsidRDefault="00831C45">
      <w:pPr>
        <w:pStyle w:val="Sommario1"/>
        <w:rPr>
          <w:rFonts w:eastAsia="Times New Roman" w:cs="Times New Roman"/>
          <w:noProof/>
          <w:sz w:val="22"/>
          <w:szCs w:val="22"/>
        </w:rPr>
      </w:pPr>
      <w:hyperlink w:anchor="_Toc505937896" w:history="1">
        <w:r w:rsidR="00FB274F" w:rsidRPr="00CA39DA">
          <w:rPr>
            <w:rStyle w:val="Collegamentoipertestuale"/>
            <w:noProof/>
          </w:rPr>
          <w:t>3</w:t>
        </w:r>
        <w:r w:rsidR="00FB274F">
          <w:rPr>
            <w:rFonts w:eastAsia="Times New Roman" w:cs="Times New Roman"/>
            <w:noProof/>
            <w:sz w:val="22"/>
            <w:szCs w:val="22"/>
          </w:rPr>
          <w:tab/>
        </w:r>
        <w:r w:rsidR="00FB274F" w:rsidRPr="00CA39DA">
          <w:rPr>
            <w:rStyle w:val="Collegamentoipertestuale"/>
            <w:noProof/>
          </w:rPr>
          <w:t>MODALITÀ DI FORMAZIONE DEI DOCUMENTI</w:t>
        </w:r>
        <w:r w:rsidR="00FB274F">
          <w:rPr>
            <w:noProof/>
            <w:webHidden/>
          </w:rPr>
          <w:tab/>
        </w:r>
        <w:r w:rsidR="00C73DF6">
          <w:rPr>
            <w:noProof/>
            <w:webHidden/>
          </w:rPr>
          <w:fldChar w:fldCharType="begin"/>
        </w:r>
        <w:r w:rsidR="00FB274F">
          <w:rPr>
            <w:noProof/>
            <w:webHidden/>
          </w:rPr>
          <w:instrText xml:space="preserve"> PAGEREF _Toc505937896 \h </w:instrText>
        </w:r>
        <w:r w:rsidR="00C73DF6">
          <w:rPr>
            <w:noProof/>
            <w:webHidden/>
          </w:rPr>
        </w:r>
        <w:r w:rsidR="00C73DF6">
          <w:rPr>
            <w:noProof/>
            <w:webHidden/>
          </w:rPr>
          <w:fldChar w:fldCharType="separate"/>
        </w:r>
        <w:r w:rsidR="00FB274F">
          <w:rPr>
            <w:noProof/>
            <w:webHidden/>
          </w:rPr>
          <w:t>22</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897" w:history="1">
        <w:r w:rsidR="00FB274F" w:rsidRPr="00CA39DA">
          <w:rPr>
            <w:rStyle w:val="Collegamentoipertestuale"/>
            <w:noProof/>
          </w:rPr>
          <w:t>3.1</w:t>
        </w:r>
        <w:r w:rsidR="00FB274F">
          <w:rPr>
            <w:rFonts w:eastAsia="Times New Roman" w:cs="Times New Roman"/>
            <w:noProof/>
            <w:sz w:val="22"/>
            <w:szCs w:val="22"/>
          </w:rPr>
          <w:tab/>
        </w:r>
        <w:r w:rsidR="00FB274F" w:rsidRPr="00CA39DA">
          <w:rPr>
            <w:rStyle w:val="Collegamentoipertestuale"/>
            <w:noProof/>
          </w:rPr>
          <w:t>I documenti dell’Ente</w:t>
        </w:r>
        <w:r w:rsidR="00FB274F">
          <w:rPr>
            <w:noProof/>
            <w:webHidden/>
          </w:rPr>
          <w:tab/>
        </w:r>
        <w:r w:rsidR="00C73DF6">
          <w:rPr>
            <w:noProof/>
            <w:webHidden/>
          </w:rPr>
          <w:fldChar w:fldCharType="begin"/>
        </w:r>
        <w:r w:rsidR="00FB274F">
          <w:rPr>
            <w:noProof/>
            <w:webHidden/>
          </w:rPr>
          <w:instrText xml:space="preserve"> PAGEREF _Toc505937897 \h </w:instrText>
        </w:r>
        <w:r w:rsidR="00C73DF6">
          <w:rPr>
            <w:noProof/>
            <w:webHidden/>
          </w:rPr>
        </w:r>
        <w:r w:rsidR="00C73DF6">
          <w:rPr>
            <w:noProof/>
            <w:webHidden/>
          </w:rPr>
          <w:fldChar w:fldCharType="separate"/>
        </w:r>
        <w:r w:rsidR="00FB274F">
          <w:rPr>
            <w:noProof/>
            <w:webHidden/>
          </w:rPr>
          <w:t>22</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898" w:history="1">
        <w:r w:rsidR="00FB274F" w:rsidRPr="00CA39DA">
          <w:rPr>
            <w:rStyle w:val="Collegamentoipertestuale"/>
            <w:noProof/>
          </w:rPr>
          <w:t>3.2</w:t>
        </w:r>
        <w:r w:rsidR="00FB274F">
          <w:rPr>
            <w:rFonts w:eastAsia="Times New Roman" w:cs="Times New Roman"/>
            <w:noProof/>
            <w:sz w:val="22"/>
            <w:szCs w:val="22"/>
          </w:rPr>
          <w:tab/>
        </w:r>
        <w:r w:rsidR="00FB274F" w:rsidRPr="00CA39DA">
          <w:rPr>
            <w:rStyle w:val="Collegamentoipertestuale"/>
            <w:noProof/>
          </w:rPr>
          <w:t>Formazione dei documenti</w:t>
        </w:r>
        <w:r w:rsidR="00FB274F">
          <w:rPr>
            <w:noProof/>
            <w:webHidden/>
          </w:rPr>
          <w:tab/>
        </w:r>
        <w:r w:rsidR="00C73DF6">
          <w:rPr>
            <w:noProof/>
            <w:webHidden/>
          </w:rPr>
          <w:fldChar w:fldCharType="begin"/>
        </w:r>
        <w:r w:rsidR="00FB274F">
          <w:rPr>
            <w:noProof/>
            <w:webHidden/>
          </w:rPr>
          <w:instrText xml:space="preserve"> PAGEREF _Toc505937898 \h </w:instrText>
        </w:r>
        <w:r w:rsidR="00C73DF6">
          <w:rPr>
            <w:noProof/>
            <w:webHidden/>
          </w:rPr>
        </w:r>
        <w:r w:rsidR="00C73DF6">
          <w:rPr>
            <w:noProof/>
            <w:webHidden/>
          </w:rPr>
          <w:fldChar w:fldCharType="separate"/>
        </w:r>
        <w:r w:rsidR="00FB274F">
          <w:rPr>
            <w:noProof/>
            <w:webHidden/>
          </w:rPr>
          <w:t>22</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899" w:history="1">
        <w:r w:rsidR="00FB274F" w:rsidRPr="00CA39DA">
          <w:rPr>
            <w:rStyle w:val="Collegamentoipertestuale"/>
            <w:noProof/>
          </w:rPr>
          <w:t>3.2.1</w:t>
        </w:r>
        <w:r w:rsidR="00FB274F">
          <w:rPr>
            <w:rFonts w:eastAsia="Times New Roman" w:cs="Times New Roman"/>
            <w:noProof/>
            <w:sz w:val="22"/>
            <w:szCs w:val="22"/>
          </w:rPr>
          <w:tab/>
        </w:r>
        <w:r w:rsidR="00FB274F" w:rsidRPr="00CA39DA">
          <w:rPr>
            <w:rStyle w:val="Collegamentoipertestuale"/>
            <w:noProof/>
          </w:rPr>
          <w:t>Elementi informativi essenziali dei documenti prodotti</w:t>
        </w:r>
        <w:r w:rsidR="00FB274F">
          <w:rPr>
            <w:noProof/>
            <w:webHidden/>
          </w:rPr>
          <w:tab/>
        </w:r>
        <w:r w:rsidR="00C73DF6">
          <w:rPr>
            <w:noProof/>
            <w:webHidden/>
          </w:rPr>
          <w:fldChar w:fldCharType="begin"/>
        </w:r>
        <w:r w:rsidR="00FB274F">
          <w:rPr>
            <w:noProof/>
            <w:webHidden/>
          </w:rPr>
          <w:instrText xml:space="preserve"> PAGEREF _Toc505937899 \h </w:instrText>
        </w:r>
        <w:r w:rsidR="00C73DF6">
          <w:rPr>
            <w:noProof/>
            <w:webHidden/>
          </w:rPr>
        </w:r>
        <w:r w:rsidR="00C73DF6">
          <w:rPr>
            <w:noProof/>
            <w:webHidden/>
          </w:rPr>
          <w:fldChar w:fldCharType="separate"/>
        </w:r>
        <w:r w:rsidR="00FB274F">
          <w:rPr>
            <w:noProof/>
            <w:webHidden/>
          </w:rPr>
          <w:t>22</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00" w:history="1">
        <w:r w:rsidR="00FB274F" w:rsidRPr="00CA39DA">
          <w:rPr>
            <w:rStyle w:val="Collegamentoipertestuale"/>
            <w:noProof/>
          </w:rPr>
          <w:t>3.3</w:t>
        </w:r>
        <w:r w:rsidR="00FB274F">
          <w:rPr>
            <w:rFonts w:eastAsia="Times New Roman" w:cs="Times New Roman"/>
            <w:noProof/>
            <w:sz w:val="22"/>
            <w:szCs w:val="22"/>
          </w:rPr>
          <w:tab/>
        </w:r>
        <w:r w:rsidR="00FB274F" w:rsidRPr="00CA39DA">
          <w:rPr>
            <w:rStyle w:val="Collegamentoipertestuale"/>
            <w:noProof/>
          </w:rPr>
          <w:t>Formazione dei documenti - aspetti operativi generali</w:t>
        </w:r>
        <w:r w:rsidR="00FB274F">
          <w:rPr>
            <w:noProof/>
            <w:webHidden/>
          </w:rPr>
          <w:tab/>
        </w:r>
        <w:r w:rsidR="00C73DF6">
          <w:rPr>
            <w:noProof/>
            <w:webHidden/>
          </w:rPr>
          <w:fldChar w:fldCharType="begin"/>
        </w:r>
        <w:r w:rsidR="00FB274F">
          <w:rPr>
            <w:noProof/>
            <w:webHidden/>
          </w:rPr>
          <w:instrText xml:space="preserve"> PAGEREF _Toc505937900 \h </w:instrText>
        </w:r>
        <w:r w:rsidR="00C73DF6">
          <w:rPr>
            <w:noProof/>
            <w:webHidden/>
          </w:rPr>
        </w:r>
        <w:r w:rsidR="00C73DF6">
          <w:rPr>
            <w:noProof/>
            <w:webHidden/>
          </w:rPr>
          <w:fldChar w:fldCharType="separate"/>
        </w:r>
        <w:r w:rsidR="00FB274F">
          <w:rPr>
            <w:noProof/>
            <w:webHidden/>
          </w:rPr>
          <w:t>23</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01" w:history="1">
        <w:r w:rsidR="00FB274F" w:rsidRPr="00CA39DA">
          <w:rPr>
            <w:rStyle w:val="Collegamentoipertestuale"/>
            <w:noProof/>
          </w:rPr>
          <w:t>3.4</w:t>
        </w:r>
        <w:r w:rsidR="00FB274F">
          <w:rPr>
            <w:rFonts w:eastAsia="Times New Roman" w:cs="Times New Roman"/>
            <w:noProof/>
            <w:sz w:val="22"/>
            <w:szCs w:val="22"/>
          </w:rPr>
          <w:tab/>
        </w:r>
        <w:r w:rsidR="00FB274F" w:rsidRPr="00CA39DA">
          <w:rPr>
            <w:rStyle w:val="Collegamentoipertestuale"/>
            <w:noProof/>
          </w:rPr>
          <w:t>Formazione del documento amministrativo analogico</w:t>
        </w:r>
        <w:r w:rsidR="00FB274F">
          <w:rPr>
            <w:noProof/>
            <w:webHidden/>
          </w:rPr>
          <w:tab/>
        </w:r>
        <w:r w:rsidR="00C73DF6">
          <w:rPr>
            <w:noProof/>
            <w:webHidden/>
          </w:rPr>
          <w:fldChar w:fldCharType="begin"/>
        </w:r>
        <w:r w:rsidR="00FB274F">
          <w:rPr>
            <w:noProof/>
            <w:webHidden/>
          </w:rPr>
          <w:instrText xml:space="preserve"> PAGEREF _Toc505937901 \h </w:instrText>
        </w:r>
        <w:r w:rsidR="00C73DF6">
          <w:rPr>
            <w:noProof/>
            <w:webHidden/>
          </w:rPr>
        </w:r>
        <w:r w:rsidR="00C73DF6">
          <w:rPr>
            <w:noProof/>
            <w:webHidden/>
          </w:rPr>
          <w:fldChar w:fldCharType="separate"/>
        </w:r>
        <w:r w:rsidR="00FB274F">
          <w:rPr>
            <w:noProof/>
            <w:webHidden/>
          </w:rPr>
          <w:t>23</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02" w:history="1">
        <w:r w:rsidR="00FB274F" w:rsidRPr="00CA39DA">
          <w:rPr>
            <w:rStyle w:val="Collegamentoipertestuale"/>
            <w:noProof/>
          </w:rPr>
          <w:t>3.5</w:t>
        </w:r>
        <w:r w:rsidR="00FB274F">
          <w:rPr>
            <w:rFonts w:eastAsia="Times New Roman" w:cs="Times New Roman"/>
            <w:noProof/>
            <w:sz w:val="22"/>
            <w:szCs w:val="22"/>
          </w:rPr>
          <w:tab/>
        </w:r>
        <w:r w:rsidR="00FB274F" w:rsidRPr="00CA39DA">
          <w:rPr>
            <w:rStyle w:val="Collegamentoipertestuale"/>
            <w:noProof/>
          </w:rPr>
          <w:t>Formazione del documento informatico e del documento amministrativo informatico</w:t>
        </w:r>
        <w:r w:rsidR="00FB274F">
          <w:rPr>
            <w:noProof/>
            <w:webHidden/>
          </w:rPr>
          <w:tab/>
        </w:r>
        <w:r w:rsidR="00C73DF6">
          <w:rPr>
            <w:noProof/>
            <w:webHidden/>
          </w:rPr>
          <w:fldChar w:fldCharType="begin"/>
        </w:r>
        <w:r w:rsidR="00FB274F">
          <w:rPr>
            <w:noProof/>
            <w:webHidden/>
          </w:rPr>
          <w:instrText xml:space="preserve"> PAGEREF _Toc505937902 \h </w:instrText>
        </w:r>
        <w:r w:rsidR="00C73DF6">
          <w:rPr>
            <w:noProof/>
            <w:webHidden/>
          </w:rPr>
        </w:r>
        <w:r w:rsidR="00C73DF6">
          <w:rPr>
            <w:noProof/>
            <w:webHidden/>
          </w:rPr>
          <w:fldChar w:fldCharType="separate"/>
        </w:r>
        <w:r w:rsidR="00FB274F">
          <w:rPr>
            <w:noProof/>
            <w:webHidden/>
          </w:rPr>
          <w:t>24</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03" w:history="1">
        <w:r w:rsidR="00FB274F" w:rsidRPr="00CA39DA">
          <w:rPr>
            <w:rStyle w:val="Collegamentoipertestuale"/>
            <w:noProof/>
          </w:rPr>
          <w:t>3.5.1</w:t>
        </w:r>
        <w:r w:rsidR="00FB274F">
          <w:rPr>
            <w:rFonts w:eastAsia="Times New Roman" w:cs="Times New Roman"/>
            <w:noProof/>
            <w:sz w:val="22"/>
            <w:szCs w:val="22"/>
          </w:rPr>
          <w:tab/>
        </w:r>
        <w:r w:rsidR="00FB274F" w:rsidRPr="00CA39DA">
          <w:rPr>
            <w:rStyle w:val="Collegamentoipertestuale"/>
            <w:noProof/>
          </w:rPr>
          <w:t>La firma elettronica (avanzata, qualificata, digitale, automatica) e la validazione temporale</w:t>
        </w:r>
        <w:r w:rsidR="00FB274F">
          <w:rPr>
            <w:noProof/>
            <w:webHidden/>
          </w:rPr>
          <w:tab/>
        </w:r>
        <w:r w:rsidR="00C73DF6">
          <w:rPr>
            <w:noProof/>
            <w:webHidden/>
          </w:rPr>
          <w:fldChar w:fldCharType="begin"/>
        </w:r>
        <w:r w:rsidR="00FB274F">
          <w:rPr>
            <w:noProof/>
            <w:webHidden/>
          </w:rPr>
          <w:instrText xml:space="preserve"> PAGEREF _Toc505937903 \h </w:instrText>
        </w:r>
        <w:r w:rsidR="00C73DF6">
          <w:rPr>
            <w:noProof/>
            <w:webHidden/>
          </w:rPr>
        </w:r>
        <w:r w:rsidR="00C73DF6">
          <w:rPr>
            <w:noProof/>
            <w:webHidden/>
          </w:rPr>
          <w:fldChar w:fldCharType="separate"/>
        </w:r>
        <w:r w:rsidR="00FB274F">
          <w:rPr>
            <w:noProof/>
            <w:webHidden/>
          </w:rPr>
          <w:t>25</w:t>
        </w:r>
        <w:r w:rsidR="00C73DF6">
          <w:rPr>
            <w:noProof/>
            <w:webHidden/>
          </w:rPr>
          <w:fldChar w:fldCharType="end"/>
        </w:r>
      </w:hyperlink>
    </w:p>
    <w:p w:rsidR="00FB274F" w:rsidRDefault="00831C45">
      <w:pPr>
        <w:pStyle w:val="Sommario4"/>
        <w:tabs>
          <w:tab w:val="left" w:pos="1760"/>
          <w:tab w:val="right" w:leader="dot" w:pos="9771"/>
        </w:tabs>
        <w:rPr>
          <w:rFonts w:eastAsia="Times New Roman" w:cs="Times New Roman"/>
          <w:noProof/>
          <w:sz w:val="22"/>
          <w:szCs w:val="22"/>
        </w:rPr>
      </w:pPr>
      <w:hyperlink w:anchor="_Toc505937904" w:history="1">
        <w:r w:rsidR="00FB274F" w:rsidRPr="00CA39DA">
          <w:rPr>
            <w:rStyle w:val="Collegamentoipertestuale"/>
            <w:noProof/>
          </w:rPr>
          <w:t>3.5.1.1</w:t>
        </w:r>
        <w:r w:rsidR="00FB274F">
          <w:rPr>
            <w:rFonts w:eastAsia="Times New Roman" w:cs="Times New Roman"/>
            <w:noProof/>
            <w:sz w:val="22"/>
            <w:szCs w:val="22"/>
          </w:rPr>
          <w:tab/>
        </w:r>
        <w:r w:rsidR="00FB274F" w:rsidRPr="00CA39DA">
          <w:rPr>
            <w:rStyle w:val="Collegamentoipertestuale"/>
            <w:noProof/>
          </w:rPr>
          <w:t>La Firma Elettronica Remota Automatica Massiva (FERAM)</w:t>
        </w:r>
        <w:r w:rsidR="00FB274F">
          <w:rPr>
            <w:noProof/>
            <w:webHidden/>
          </w:rPr>
          <w:tab/>
        </w:r>
        <w:r w:rsidR="00C73DF6">
          <w:rPr>
            <w:noProof/>
            <w:webHidden/>
          </w:rPr>
          <w:fldChar w:fldCharType="begin"/>
        </w:r>
        <w:r w:rsidR="00FB274F">
          <w:rPr>
            <w:noProof/>
            <w:webHidden/>
          </w:rPr>
          <w:instrText xml:space="preserve"> PAGEREF _Toc505937904 \h </w:instrText>
        </w:r>
        <w:r w:rsidR="00C73DF6">
          <w:rPr>
            <w:noProof/>
            <w:webHidden/>
          </w:rPr>
        </w:r>
        <w:r w:rsidR="00C73DF6">
          <w:rPr>
            <w:noProof/>
            <w:webHidden/>
          </w:rPr>
          <w:fldChar w:fldCharType="separate"/>
        </w:r>
        <w:r w:rsidR="00FB274F">
          <w:rPr>
            <w:noProof/>
            <w:webHidden/>
          </w:rPr>
          <w:t>25</w:t>
        </w:r>
        <w:r w:rsidR="00C73DF6">
          <w:rPr>
            <w:noProof/>
            <w:webHidden/>
          </w:rPr>
          <w:fldChar w:fldCharType="end"/>
        </w:r>
      </w:hyperlink>
    </w:p>
    <w:p w:rsidR="00FB274F" w:rsidRDefault="00831C45">
      <w:pPr>
        <w:pStyle w:val="Sommario4"/>
        <w:tabs>
          <w:tab w:val="left" w:pos="1760"/>
          <w:tab w:val="right" w:leader="dot" w:pos="9771"/>
        </w:tabs>
        <w:rPr>
          <w:rFonts w:eastAsia="Times New Roman" w:cs="Times New Roman"/>
          <w:noProof/>
          <w:sz w:val="22"/>
          <w:szCs w:val="22"/>
        </w:rPr>
      </w:pPr>
      <w:hyperlink w:anchor="_Toc505937905" w:history="1">
        <w:r w:rsidR="00FB274F" w:rsidRPr="00CA39DA">
          <w:rPr>
            <w:rStyle w:val="Collegamentoipertestuale"/>
            <w:noProof/>
          </w:rPr>
          <w:t>3.5.1.2</w:t>
        </w:r>
        <w:r w:rsidR="00FB274F">
          <w:rPr>
            <w:rFonts w:eastAsia="Times New Roman" w:cs="Times New Roman"/>
            <w:noProof/>
            <w:sz w:val="22"/>
            <w:szCs w:val="22"/>
          </w:rPr>
          <w:tab/>
        </w:r>
        <w:r w:rsidR="00FB274F" w:rsidRPr="00CA39DA">
          <w:rPr>
            <w:rStyle w:val="Collegamentoipertestuale"/>
            <w:noProof/>
          </w:rPr>
          <w:t>La validazione temporale</w:t>
        </w:r>
        <w:r w:rsidR="00FB274F">
          <w:rPr>
            <w:noProof/>
            <w:webHidden/>
          </w:rPr>
          <w:tab/>
        </w:r>
        <w:r w:rsidR="00C73DF6">
          <w:rPr>
            <w:noProof/>
            <w:webHidden/>
          </w:rPr>
          <w:fldChar w:fldCharType="begin"/>
        </w:r>
        <w:r w:rsidR="00FB274F">
          <w:rPr>
            <w:noProof/>
            <w:webHidden/>
          </w:rPr>
          <w:instrText xml:space="preserve"> PAGEREF _Toc505937905 \h </w:instrText>
        </w:r>
        <w:r w:rsidR="00C73DF6">
          <w:rPr>
            <w:noProof/>
            <w:webHidden/>
          </w:rPr>
        </w:r>
        <w:r w:rsidR="00C73DF6">
          <w:rPr>
            <w:noProof/>
            <w:webHidden/>
          </w:rPr>
          <w:fldChar w:fldCharType="separate"/>
        </w:r>
        <w:r w:rsidR="00FB274F">
          <w:rPr>
            <w:noProof/>
            <w:webHidden/>
          </w:rPr>
          <w:t>26</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06" w:history="1">
        <w:r w:rsidR="00FB274F" w:rsidRPr="00CA39DA">
          <w:rPr>
            <w:rStyle w:val="Collegamentoipertestuale"/>
            <w:noProof/>
          </w:rPr>
          <w:t>3.5.2</w:t>
        </w:r>
        <w:r w:rsidR="00FB274F">
          <w:rPr>
            <w:rFonts w:eastAsia="Times New Roman" w:cs="Times New Roman"/>
            <w:noProof/>
            <w:sz w:val="22"/>
            <w:szCs w:val="22"/>
          </w:rPr>
          <w:tab/>
        </w:r>
        <w:r w:rsidR="00FB274F" w:rsidRPr="00CA39DA">
          <w:rPr>
            <w:rStyle w:val="Collegamentoipertestuale"/>
            <w:noProof/>
          </w:rPr>
          <w:t>Tipologie di formato del documento informatico</w:t>
        </w:r>
        <w:r w:rsidR="00FB274F">
          <w:rPr>
            <w:noProof/>
            <w:webHidden/>
          </w:rPr>
          <w:tab/>
        </w:r>
        <w:r w:rsidR="00C73DF6">
          <w:rPr>
            <w:noProof/>
            <w:webHidden/>
          </w:rPr>
          <w:fldChar w:fldCharType="begin"/>
        </w:r>
        <w:r w:rsidR="00FB274F">
          <w:rPr>
            <w:noProof/>
            <w:webHidden/>
          </w:rPr>
          <w:instrText xml:space="preserve"> PAGEREF _Toc505937906 \h </w:instrText>
        </w:r>
        <w:r w:rsidR="00C73DF6">
          <w:rPr>
            <w:noProof/>
            <w:webHidden/>
          </w:rPr>
        </w:r>
        <w:r w:rsidR="00C73DF6">
          <w:rPr>
            <w:noProof/>
            <w:webHidden/>
          </w:rPr>
          <w:fldChar w:fldCharType="separate"/>
        </w:r>
        <w:r w:rsidR="00FB274F">
          <w:rPr>
            <w:noProof/>
            <w:webHidden/>
          </w:rPr>
          <w:t>26</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07" w:history="1">
        <w:r w:rsidR="00FB274F" w:rsidRPr="00CA39DA">
          <w:rPr>
            <w:rStyle w:val="Collegamentoipertestuale"/>
            <w:noProof/>
            <w:lang w:eastAsia="en-US"/>
          </w:rPr>
          <w:t>3.5.3</w:t>
        </w:r>
        <w:r w:rsidR="00FB274F">
          <w:rPr>
            <w:rFonts w:eastAsia="Times New Roman" w:cs="Times New Roman"/>
            <w:noProof/>
            <w:sz w:val="22"/>
            <w:szCs w:val="22"/>
          </w:rPr>
          <w:tab/>
        </w:r>
        <w:r w:rsidR="00FB274F" w:rsidRPr="00CA39DA">
          <w:rPr>
            <w:rStyle w:val="Collegamentoipertestuale"/>
            <w:noProof/>
          </w:rPr>
          <w:t>Documenti contenenti collegamenti ipertestuali.</w:t>
        </w:r>
        <w:r w:rsidR="00FB274F">
          <w:rPr>
            <w:noProof/>
            <w:webHidden/>
          </w:rPr>
          <w:tab/>
        </w:r>
        <w:r w:rsidR="00C73DF6">
          <w:rPr>
            <w:noProof/>
            <w:webHidden/>
          </w:rPr>
          <w:fldChar w:fldCharType="begin"/>
        </w:r>
        <w:r w:rsidR="00FB274F">
          <w:rPr>
            <w:noProof/>
            <w:webHidden/>
          </w:rPr>
          <w:instrText xml:space="preserve"> PAGEREF _Toc505937907 \h </w:instrText>
        </w:r>
        <w:r w:rsidR="00C73DF6">
          <w:rPr>
            <w:noProof/>
            <w:webHidden/>
          </w:rPr>
        </w:r>
        <w:r w:rsidR="00C73DF6">
          <w:rPr>
            <w:noProof/>
            <w:webHidden/>
          </w:rPr>
          <w:fldChar w:fldCharType="separate"/>
        </w:r>
        <w:r w:rsidR="00FB274F">
          <w:rPr>
            <w:noProof/>
            <w:webHidden/>
          </w:rPr>
          <w:t>27</w:t>
        </w:r>
        <w:r w:rsidR="00C73DF6">
          <w:rPr>
            <w:noProof/>
            <w:webHidden/>
          </w:rPr>
          <w:fldChar w:fldCharType="end"/>
        </w:r>
      </w:hyperlink>
    </w:p>
    <w:p w:rsidR="00FB274F" w:rsidRDefault="00831C45">
      <w:pPr>
        <w:pStyle w:val="Sommario1"/>
        <w:rPr>
          <w:rFonts w:eastAsia="Times New Roman" w:cs="Times New Roman"/>
          <w:noProof/>
          <w:sz w:val="22"/>
          <w:szCs w:val="22"/>
        </w:rPr>
      </w:pPr>
      <w:hyperlink w:anchor="_Toc505937908" w:history="1">
        <w:r w:rsidR="00FB274F" w:rsidRPr="00CA39DA">
          <w:rPr>
            <w:rStyle w:val="Collegamentoipertestuale"/>
            <w:rFonts w:ascii="Calibri Light" w:hAnsi="Calibri Light" w:cs="Calibri Light"/>
            <w:noProof/>
          </w:rPr>
          <w:t>4</w:t>
        </w:r>
        <w:r w:rsidR="00FB274F">
          <w:rPr>
            <w:rFonts w:eastAsia="Times New Roman" w:cs="Times New Roman"/>
            <w:noProof/>
            <w:sz w:val="22"/>
            <w:szCs w:val="22"/>
          </w:rPr>
          <w:tab/>
        </w:r>
        <w:r w:rsidR="00FB274F" w:rsidRPr="00CA39DA">
          <w:rPr>
            <w:rStyle w:val="Collegamentoipertestuale"/>
            <w:noProof/>
          </w:rPr>
          <w:t>FLUSSI DI LAVORAZIONE DEI DOCUMENTI</w:t>
        </w:r>
        <w:r w:rsidR="00FB274F">
          <w:rPr>
            <w:noProof/>
            <w:webHidden/>
          </w:rPr>
          <w:tab/>
        </w:r>
        <w:r w:rsidR="00C73DF6">
          <w:rPr>
            <w:noProof/>
            <w:webHidden/>
          </w:rPr>
          <w:fldChar w:fldCharType="begin"/>
        </w:r>
        <w:r w:rsidR="00FB274F">
          <w:rPr>
            <w:noProof/>
            <w:webHidden/>
          </w:rPr>
          <w:instrText xml:space="preserve"> PAGEREF _Toc505937908 \h </w:instrText>
        </w:r>
        <w:r w:rsidR="00C73DF6">
          <w:rPr>
            <w:noProof/>
            <w:webHidden/>
          </w:rPr>
        </w:r>
        <w:r w:rsidR="00C73DF6">
          <w:rPr>
            <w:noProof/>
            <w:webHidden/>
          </w:rPr>
          <w:fldChar w:fldCharType="separate"/>
        </w:r>
        <w:r w:rsidR="00FB274F">
          <w:rPr>
            <w:noProof/>
            <w:webHidden/>
          </w:rPr>
          <w:t>27</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09" w:history="1">
        <w:r w:rsidR="00FB274F" w:rsidRPr="00CA39DA">
          <w:rPr>
            <w:rStyle w:val="Collegamentoipertestuale"/>
            <w:noProof/>
          </w:rPr>
          <w:t>4.1</w:t>
        </w:r>
        <w:r w:rsidR="00FB274F">
          <w:rPr>
            <w:rFonts w:eastAsia="Times New Roman" w:cs="Times New Roman"/>
            <w:noProof/>
            <w:sz w:val="22"/>
            <w:szCs w:val="22"/>
          </w:rPr>
          <w:tab/>
        </w:r>
        <w:r w:rsidR="00FB274F" w:rsidRPr="00CA39DA">
          <w:rPr>
            <w:rStyle w:val="Collegamentoipertestuale"/>
            <w:noProof/>
          </w:rPr>
          <w:t>Documenti in entrata</w:t>
        </w:r>
        <w:r w:rsidR="00FB274F">
          <w:rPr>
            <w:noProof/>
            <w:webHidden/>
          </w:rPr>
          <w:tab/>
        </w:r>
        <w:r w:rsidR="00C73DF6">
          <w:rPr>
            <w:noProof/>
            <w:webHidden/>
          </w:rPr>
          <w:fldChar w:fldCharType="begin"/>
        </w:r>
        <w:r w:rsidR="00FB274F">
          <w:rPr>
            <w:noProof/>
            <w:webHidden/>
          </w:rPr>
          <w:instrText xml:space="preserve"> PAGEREF _Toc505937909 \h </w:instrText>
        </w:r>
        <w:r w:rsidR="00C73DF6">
          <w:rPr>
            <w:noProof/>
            <w:webHidden/>
          </w:rPr>
        </w:r>
        <w:r w:rsidR="00C73DF6">
          <w:rPr>
            <w:noProof/>
            <w:webHidden/>
          </w:rPr>
          <w:fldChar w:fldCharType="separate"/>
        </w:r>
        <w:r w:rsidR="00FB274F">
          <w:rPr>
            <w:noProof/>
            <w:webHidden/>
          </w:rPr>
          <w:t>28</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10" w:history="1">
        <w:r w:rsidR="00FB274F" w:rsidRPr="00CA39DA">
          <w:rPr>
            <w:rStyle w:val="Collegamentoipertestuale"/>
            <w:noProof/>
          </w:rPr>
          <w:t>4.1.1</w:t>
        </w:r>
        <w:r w:rsidR="00FB274F">
          <w:rPr>
            <w:rFonts w:eastAsia="Times New Roman" w:cs="Times New Roman"/>
            <w:noProof/>
            <w:sz w:val="22"/>
            <w:szCs w:val="22"/>
          </w:rPr>
          <w:tab/>
        </w:r>
        <w:r w:rsidR="00FB274F" w:rsidRPr="00CA39DA">
          <w:rPr>
            <w:rStyle w:val="Collegamentoipertestuale"/>
            <w:noProof/>
          </w:rPr>
          <w:t>Ricevuti o prodotti su supporto analogico</w:t>
        </w:r>
        <w:r w:rsidR="00FB274F">
          <w:rPr>
            <w:noProof/>
            <w:webHidden/>
          </w:rPr>
          <w:tab/>
        </w:r>
        <w:r w:rsidR="00C73DF6">
          <w:rPr>
            <w:noProof/>
            <w:webHidden/>
          </w:rPr>
          <w:fldChar w:fldCharType="begin"/>
        </w:r>
        <w:r w:rsidR="00FB274F">
          <w:rPr>
            <w:noProof/>
            <w:webHidden/>
          </w:rPr>
          <w:instrText xml:space="preserve"> PAGEREF _Toc505937910 \h </w:instrText>
        </w:r>
        <w:r w:rsidR="00C73DF6">
          <w:rPr>
            <w:noProof/>
            <w:webHidden/>
          </w:rPr>
        </w:r>
        <w:r w:rsidR="00C73DF6">
          <w:rPr>
            <w:noProof/>
            <w:webHidden/>
          </w:rPr>
          <w:fldChar w:fldCharType="separate"/>
        </w:r>
        <w:r w:rsidR="00FB274F">
          <w:rPr>
            <w:noProof/>
            <w:webHidden/>
          </w:rPr>
          <w:t>28</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11" w:history="1">
        <w:r w:rsidR="00FB274F" w:rsidRPr="00CA39DA">
          <w:rPr>
            <w:rStyle w:val="Collegamentoipertestuale"/>
            <w:noProof/>
          </w:rPr>
          <w:t>4.1.2</w:t>
        </w:r>
        <w:r w:rsidR="00FB274F">
          <w:rPr>
            <w:rFonts w:eastAsia="Times New Roman" w:cs="Times New Roman"/>
            <w:noProof/>
            <w:sz w:val="22"/>
            <w:szCs w:val="22"/>
          </w:rPr>
          <w:tab/>
        </w:r>
        <w:r w:rsidR="00FB274F" w:rsidRPr="00CA39DA">
          <w:rPr>
            <w:rStyle w:val="Collegamentoipertestuale"/>
            <w:noProof/>
          </w:rPr>
          <w:t>Ricevuti o prodotti su supporto informatico</w:t>
        </w:r>
        <w:r w:rsidR="00FB274F">
          <w:rPr>
            <w:noProof/>
            <w:webHidden/>
          </w:rPr>
          <w:tab/>
        </w:r>
        <w:r w:rsidR="00C73DF6">
          <w:rPr>
            <w:noProof/>
            <w:webHidden/>
          </w:rPr>
          <w:fldChar w:fldCharType="begin"/>
        </w:r>
        <w:r w:rsidR="00FB274F">
          <w:rPr>
            <w:noProof/>
            <w:webHidden/>
          </w:rPr>
          <w:instrText xml:space="preserve"> PAGEREF _Toc505937911 \h </w:instrText>
        </w:r>
        <w:r w:rsidR="00C73DF6">
          <w:rPr>
            <w:noProof/>
            <w:webHidden/>
          </w:rPr>
        </w:r>
        <w:r w:rsidR="00C73DF6">
          <w:rPr>
            <w:noProof/>
            <w:webHidden/>
          </w:rPr>
          <w:fldChar w:fldCharType="separate"/>
        </w:r>
        <w:r w:rsidR="00FB274F">
          <w:rPr>
            <w:noProof/>
            <w:webHidden/>
          </w:rPr>
          <w:t>28</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12" w:history="1">
        <w:r w:rsidR="00FB274F" w:rsidRPr="00CA39DA">
          <w:rPr>
            <w:rStyle w:val="Collegamentoipertestuale"/>
            <w:noProof/>
          </w:rPr>
          <w:t>4.2</w:t>
        </w:r>
        <w:r w:rsidR="00FB274F">
          <w:rPr>
            <w:rFonts w:eastAsia="Times New Roman" w:cs="Times New Roman"/>
            <w:noProof/>
            <w:sz w:val="22"/>
            <w:szCs w:val="22"/>
          </w:rPr>
          <w:tab/>
        </w:r>
        <w:r w:rsidR="00FB274F" w:rsidRPr="00CA39DA">
          <w:rPr>
            <w:rStyle w:val="Collegamentoipertestuale"/>
            <w:noProof/>
          </w:rPr>
          <w:t>Documenti inviati</w:t>
        </w:r>
        <w:r w:rsidR="00FB274F">
          <w:rPr>
            <w:noProof/>
            <w:webHidden/>
          </w:rPr>
          <w:tab/>
        </w:r>
        <w:r w:rsidR="00C73DF6">
          <w:rPr>
            <w:noProof/>
            <w:webHidden/>
          </w:rPr>
          <w:fldChar w:fldCharType="begin"/>
        </w:r>
        <w:r w:rsidR="00FB274F">
          <w:rPr>
            <w:noProof/>
            <w:webHidden/>
          </w:rPr>
          <w:instrText xml:space="preserve"> PAGEREF _Toc505937912 \h </w:instrText>
        </w:r>
        <w:r w:rsidR="00C73DF6">
          <w:rPr>
            <w:noProof/>
            <w:webHidden/>
          </w:rPr>
        </w:r>
        <w:r w:rsidR="00C73DF6">
          <w:rPr>
            <w:noProof/>
            <w:webHidden/>
          </w:rPr>
          <w:fldChar w:fldCharType="separate"/>
        </w:r>
        <w:r w:rsidR="00FB274F">
          <w:rPr>
            <w:noProof/>
            <w:webHidden/>
          </w:rPr>
          <w:t>29</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13" w:history="1">
        <w:r w:rsidR="00FB274F" w:rsidRPr="00CA39DA">
          <w:rPr>
            <w:rStyle w:val="Collegamentoipertestuale"/>
            <w:noProof/>
          </w:rPr>
          <w:t>4.2.1</w:t>
        </w:r>
        <w:r w:rsidR="00FB274F">
          <w:rPr>
            <w:rFonts w:eastAsia="Times New Roman" w:cs="Times New Roman"/>
            <w:noProof/>
            <w:sz w:val="22"/>
            <w:szCs w:val="22"/>
          </w:rPr>
          <w:tab/>
        </w:r>
        <w:r w:rsidR="00FB274F" w:rsidRPr="00CA39DA">
          <w:rPr>
            <w:rStyle w:val="Collegamentoipertestuale"/>
            <w:noProof/>
          </w:rPr>
          <w:t>Inviati su supporto analogico</w:t>
        </w:r>
        <w:r w:rsidR="00FB274F">
          <w:rPr>
            <w:noProof/>
            <w:webHidden/>
          </w:rPr>
          <w:tab/>
        </w:r>
        <w:r w:rsidR="00C73DF6">
          <w:rPr>
            <w:noProof/>
            <w:webHidden/>
          </w:rPr>
          <w:fldChar w:fldCharType="begin"/>
        </w:r>
        <w:r w:rsidR="00FB274F">
          <w:rPr>
            <w:noProof/>
            <w:webHidden/>
          </w:rPr>
          <w:instrText xml:space="preserve"> PAGEREF _Toc505937913 \h </w:instrText>
        </w:r>
        <w:r w:rsidR="00C73DF6">
          <w:rPr>
            <w:noProof/>
            <w:webHidden/>
          </w:rPr>
        </w:r>
        <w:r w:rsidR="00C73DF6">
          <w:rPr>
            <w:noProof/>
            <w:webHidden/>
          </w:rPr>
          <w:fldChar w:fldCharType="separate"/>
        </w:r>
        <w:r w:rsidR="00FB274F">
          <w:rPr>
            <w:noProof/>
            <w:webHidden/>
          </w:rPr>
          <w:t>29</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14" w:history="1">
        <w:r w:rsidR="00FB274F" w:rsidRPr="00CA39DA">
          <w:rPr>
            <w:rStyle w:val="Collegamentoipertestuale"/>
            <w:noProof/>
          </w:rPr>
          <w:t>4.2.2</w:t>
        </w:r>
        <w:r w:rsidR="00FB274F">
          <w:rPr>
            <w:rFonts w:eastAsia="Times New Roman" w:cs="Times New Roman"/>
            <w:noProof/>
            <w:sz w:val="22"/>
            <w:szCs w:val="22"/>
          </w:rPr>
          <w:tab/>
        </w:r>
        <w:r w:rsidR="00FB274F" w:rsidRPr="00CA39DA">
          <w:rPr>
            <w:rStyle w:val="Collegamentoipertestuale"/>
            <w:noProof/>
          </w:rPr>
          <w:t>Inviati su supporto informatico</w:t>
        </w:r>
        <w:r w:rsidR="00FB274F">
          <w:rPr>
            <w:noProof/>
            <w:webHidden/>
          </w:rPr>
          <w:tab/>
        </w:r>
        <w:r w:rsidR="00C73DF6">
          <w:rPr>
            <w:noProof/>
            <w:webHidden/>
          </w:rPr>
          <w:fldChar w:fldCharType="begin"/>
        </w:r>
        <w:r w:rsidR="00FB274F">
          <w:rPr>
            <w:noProof/>
            <w:webHidden/>
          </w:rPr>
          <w:instrText xml:space="preserve"> PAGEREF _Toc505937914 \h </w:instrText>
        </w:r>
        <w:r w:rsidR="00C73DF6">
          <w:rPr>
            <w:noProof/>
            <w:webHidden/>
          </w:rPr>
        </w:r>
        <w:r w:rsidR="00C73DF6">
          <w:rPr>
            <w:noProof/>
            <w:webHidden/>
          </w:rPr>
          <w:fldChar w:fldCharType="separate"/>
        </w:r>
        <w:r w:rsidR="00FB274F">
          <w:rPr>
            <w:noProof/>
            <w:webHidden/>
          </w:rPr>
          <w:t>29</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15" w:history="1">
        <w:r w:rsidR="00FB274F" w:rsidRPr="00CA39DA">
          <w:rPr>
            <w:rStyle w:val="Collegamentoipertestuale"/>
            <w:noProof/>
          </w:rPr>
          <w:t>4.2.3</w:t>
        </w:r>
        <w:r w:rsidR="00FB274F">
          <w:rPr>
            <w:rFonts w:eastAsia="Times New Roman" w:cs="Times New Roman"/>
            <w:noProof/>
            <w:sz w:val="22"/>
            <w:szCs w:val="22"/>
          </w:rPr>
          <w:tab/>
        </w:r>
        <w:r w:rsidR="00FB274F" w:rsidRPr="00CA39DA">
          <w:rPr>
            <w:rStyle w:val="Collegamentoipertestuale"/>
            <w:noProof/>
          </w:rPr>
          <w:t>Documento Cartaceo inviato elettronicamente</w:t>
        </w:r>
        <w:r w:rsidR="00FB274F">
          <w:rPr>
            <w:noProof/>
            <w:webHidden/>
          </w:rPr>
          <w:tab/>
        </w:r>
        <w:r w:rsidR="00C73DF6">
          <w:rPr>
            <w:noProof/>
            <w:webHidden/>
          </w:rPr>
          <w:fldChar w:fldCharType="begin"/>
        </w:r>
        <w:r w:rsidR="00FB274F">
          <w:rPr>
            <w:noProof/>
            <w:webHidden/>
          </w:rPr>
          <w:instrText xml:space="preserve"> PAGEREF _Toc505937915 \h </w:instrText>
        </w:r>
        <w:r w:rsidR="00C73DF6">
          <w:rPr>
            <w:noProof/>
            <w:webHidden/>
          </w:rPr>
        </w:r>
        <w:r w:rsidR="00C73DF6">
          <w:rPr>
            <w:noProof/>
            <w:webHidden/>
          </w:rPr>
          <w:fldChar w:fldCharType="separate"/>
        </w:r>
        <w:r w:rsidR="00FB274F">
          <w:rPr>
            <w:noProof/>
            <w:webHidden/>
          </w:rPr>
          <w:t>29</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16" w:history="1">
        <w:r w:rsidR="00FB274F" w:rsidRPr="00CA39DA">
          <w:rPr>
            <w:rStyle w:val="Collegamentoipertestuale"/>
            <w:noProof/>
          </w:rPr>
          <w:t>4.2.4</w:t>
        </w:r>
        <w:r w:rsidR="00FB274F">
          <w:rPr>
            <w:rFonts w:eastAsia="Times New Roman" w:cs="Times New Roman"/>
            <w:noProof/>
            <w:sz w:val="22"/>
            <w:szCs w:val="22"/>
          </w:rPr>
          <w:tab/>
        </w:r>
        <w:r w:rsidR="00FB274F" w:rsidRPr="00CA39DA">
          <w:rPr>
            <w:rStyle w:val="Collegamentoipertestuale"/>
            <w:noProof/>
          </w:rPr>
          <w:t>Documento Digitale inviato elettronicamente</w:t>
        </w:r>
        <w:r w:rsidR="00FB274F">
          <w:rPr>
            <w:noProof/>
            <w:webHidden/>
          </w:rPr>
          <w:tab/>
        </w:r>
        <w:r w:rsidR="00C73DF6">
          <w:rPr>
            <w:noProof/>
            <w:webHidden/>
          </w:rPr>
          <w:fldChar w:fldCharType="begin"/>
        </w:r>
        <w:r w:rsidR="00FB274F">
          <w:rPr>
            <w:noProof/>
            <w:webHidden/>
          </w:rPr>
          <w:instrText xml:space="preserve"> PAGEREF _Toc505937916 \h </w:instrText>
        </w:r>
        <w:r w:rsidR="00C73DF6">
          <w:rPr>
            <w:noProof/>
            <w:webHidden/>
          </w:rPr>
        </w:r>
        <w:r w:rsidR="00C73DF6">
          <w:rPr>
            <w:noProof/>
            <w:webHidden/>
          </w:rPr>
          <w:fldChar w:fldCharType="separate"/>
        </w:r>
        <w:r w:rsidR="00FB274F">
          <w:rPr>
            <w:noProof/>
            <w:webHidden/>
          </w:rPr>
          <w:t>30</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17" w:history="1">
        <w:r w:rsidR="00FB274F" w:rsidRPr="00CA39DA">
          <w:rPr>
            <w:rStyle w:val="Collegamentoipertestuale"/>
            <w:noProof/>
          </w:rPr>
          <w:t>4.3</w:t>
        </w:r>
        <w:r w:rsidR="00FB274F">
          <w:rPr>
            <w:rFonts w:eastAsia="Times New Roman" w:cs="Times New Roman"/>
            <w:noProof/>
            <w:sz w:val="22"/>
            <w:szCs w:val="22"/>
          </w:rPr>
          <w:tab/>
        </w:r>
        <w:r w:rsidR="00FB274F" w:rsidRPr="00CA39DA">
          <w:rPr>
            <w:rStyle w:val="Collegamentoipertestuale"/>
            <w:noProof/>
          </w:rPr>
          <w:t>Documenti interni</w:t>
        </w:r>
        <w:r w:rsidR="00FB274F">
          <w:rPr>
            <w:noProof/>
            <w:webHidden/>
          </w:rPr>
          <w:tab/>
        </w:r>
        <w:r w:rsidR="00C73DF6">
          <w:rPr>
            <w:noProof/>
            <w:webHidden/>
          </w:rPr>
          <w:fldChar w:fldCharType="begin"/>
        </w:r>
        <w:r w:rsidR="00FB274F">
          <w:rPr>
            <w:noProof/>
            <w:webHidden/>
          </w:rPr>
          <w:instrText xml:space="preserve"> PAGEREF _Toc505937917 \h </w:instrText>
        </w:r>
        <w:r w:rsidR="00C73DF6">
          <w:rPr>
            <w:noProof/>
            <w:webHidden/>
          </w:rPr>
        </w:r>
        <w:r w:rsidR="00C73DF6">
          <w:rPr>
            <w:noProof/>
            <w:webHidden/>
          </w:rPr>
          <w:fldChar w:fldCharType="separate"/>
        </w:r>
        <w:r w:rsidR="00FB274F">
          <w:rPr>
            <w:noProof/>
            <w:webHidden/>
          </w:rPr>
          <w:t>30</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18" w:history="1">
        <w:r w:rsidR="00FB274F" w:rsidRPr="00CA39DA">
          <w:rPr>
            <w:rStyle w:val="Collegamentoipertestuale"/>
            <w:noProof/>
          </w:rPr>
          <w:t>4.4</w:t>
        </w:r>
        <w:r w:rsidR="00FB274F">
          <w:rPr>
            <w:rFonts w:eastAsia="Times New Roman" w:cs="Times New Roman"/>
            <w:noProof/>
            <w:sz w:val="22"/>
            <w:szCs w:val="22"/>
          </w:rPr>
          <w:tab/>
        </w:r>
        <w:r w:rsidR="00FB274F" w:rsidRPr="00CA39DA">
          <w:rPr>
            <w:rStyle w:val="Collegamentoipertestuale"/>
            <w:noProof/>
          </w:rPr>
          <w:t>Descrizione del flusso di lavorazione dei documenti</w:t>
        </w:r>
        <w:r w:rsidR="00FB274F">
          <w:rPr>
            <w:noProof/>
            <w:webHidden/>
          </w:rPr>
          <w:tab/>
        </w:r>
        <w:r w:rsidR="00C73DF6">
          <w:rPr>
            <w:noProof/>
            <w:webHidden/>
          </w:rPr>
          <w:fldChar w:fldCharType="begin"/>
        </w:r>
        <w:r w:rsidR="00FB274F">
          <w:rPr>
            <w:noProof/>
            <w:webHidden/>
          </w:rPr>
          <w:instrText xml:space="preserve"> PAGEREF _Toc505937918 \h </w:instrText>
        </w:r>
        <w:r w:rsidR="00C73DF6">
          <w:rPr>
            <w:noProof/>
            <w:webHidden/>
          </w:rPr>
        </w:r>
        <w:r w:rsidR="00C73DF6">
          <w:rPr>
            <w:noProof/>
            <w:webHidden/>
          </w:rPr>
          <w:fldChar w:fldCharType="separate"/>
        </w:r>
        <w:r w:rsidR="00FB274F">
          <w:rPr>
            <w:noProof/>
            <w:webHidden/>
          </w:rPr>
          <w:t>30</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19" w:history="1">
        <w:r w:rsidR="00FB274F" w:rsidRPr="00CA39DA">
          <w:rPr>
            <w:rStyle w:val="Collegamentoipertestuale"/>
            <w:noProof/>
          </w:rPr>
          <w:t>4.5</w:t>
        </w:r>
        <w:r w:rsidR="00FB274F">
          <w:rPr>
            <w:rFonts w:eastAsia="Times New Roman" w:cs="Times New Roman"/>
            <w:noProof/>
            <w:sz w:val="22"/>
            <w:szCs w:val="22"/>
          </w:rPr>
          <w:tab/>
        </w:r>
        <w:r w:rsidR="00FB274F" w:rsidRPr="00CA39DA">
          <w:rPr>
            <w:rStyle w:val="Collegamentoipertestuale"/>
            <w:noProof/>
          </w:rPr>
          <w:t>Flusso in entrata</w:t>
        </w:r>
        <w:r w:rsidR="00FB274F">
          <w:rPr>
            <w:noProof/>
            <w:webHidden/>
          </w:rPr>
          <w:tab/>
        </w:r>
        <w:r w:rsidR="00C73DF6">
          <w:rPr>
            <w:noProof/>
            <w:webHidden/>
          </w:rPr>
          <w:fldChar w:fldCharType="begin"/>
        </w:r>
        <w:r w:rsidR="00FB274F">
          <w:rPr>
            <w:noProof/>
            <w:webHidden/>
          </w:rPr>
          <w:instrText xml:space="preserve"> PAGEREF _Toc505937919 \h </w:instrText>
        </w:r>
        <w:r w:rsidR="00C73DF6">
          <w:rPr>
            <w:noProof/>
            <w:webHidden/>
          </w:rPr>
        </w:r>
        <w:r w:rsidR="00C73DF6">
          <w:rPr>
            <w:noProof/>
            <w:webHidden/>
          </w:rPr>
          <w:fldChar w:fldCharType="separate"/>
        </w:r>
        <w:r w:rsidR="00FB274F">
          <w:rPr>
            <w:noProof/>
            <w:webHidden/>
          </w:rPr>
          <w:t>31</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20" w:history="1">
        <w:r w:rsidR="00FB274F" w:rsidRPr="00CA39DA">
          <w:rPr>
            <w:rStyle w:val="Collegamentoipertestuale"/>
            <w:noProof/>
          </w:rPr>
          <w:t>4.6</w:t>
        </w:r>
        <w:r w:rsidR="00FB274F">
          <w:rPr>
            <w:rFonts w:eastAsia="Times New Roman" w:cs="Times New Roman"/>
            <w:noProof/>
            <w:sz w:val="22"/>
            <w:szCs w:val="22"/>
          </w:rPr>
          <w:tab/>
        </w:r>
        <w:r w:rsidR="00FB274F" w:rsidRPr="00CA39DA">
          <w:rPr>
            <w:rStyle w:val="Collegamentoipertestuale"/>
            <w:noProof/>
          </w:rPr>
          <w:t>Flusso in uscita</w:t>
        </w:r>
        <w:r w:rsidR="00FB274F">
          <w:rPr>
            <w:noProof/>
            <w:webHidden/>
          </w:rPr>
          <w:tab/>
        </w:r>
        <w:r w:rsidR="00C73DF6">
          <w:rPr>
            <w:noProof/>
            <w:webHidden/>
          </w:rPr>
          <w:fldChar w:fldCharType="begin"/>
        </w:r>
        <w:r w:rsidR="00FB274F">
          <w:rPr>
            <w:noProof/>
            <w:webHidden/>
          </w:rPr>
          <w:instrText xml:space="preserve"> PAGEREF _Toc505937920 \h </w:instrText>
        </w:r>
        <w:r w:rsidR="00C73DF6">
          <w:rPr>
            <w:noProof/>
            <w:webHidden/>
          </w:rPr>
        </w:r>
        <w:r w:rsidR="00C73DF6">
          <w:rPr>
            <w:noProof/>
            <w:webHidden/>
          </w:rPr>
          <w:fldChar w:fldCharType="separate"/>
        </w:r>
        <w:r w:rsidR="00FB274F">
          <w:rPr>
            <w:noProof/>
            <w:webHidden/>
          </w:rPr>
          <w:t>32</w:t>
        </w:r>
        <w:r w:rsidR="00C73DF6">
          <w:rPr>
            <w:noProof/>
            <w:webHidden/>
          </w:rPr>
          <w:fldChar w:fldCharType="end"/>
        </w:r>
      </w:hyperlink>
    </w:p>
    <w:p w:rsidR="00FB274F" w:rsidRDefault="00831C45">
      <w:pPr>
        <w:pStyle w:val="Sommario1"/>
        <w:rPr>
          <w:rFonts w:eastAsia="Times New Roman" w:cs="Times New Roman"/>
          <w:noProof/>
          <w:sz w:val="22"/>
          <w:szCs w:val="22"/>
        </w:rPr>
      </w:pPr>
      <w:hyperlink w:anchor="_Toc505937921" w:history="1">
        <w:r w:rsidR="00FB274F" w:rsidRPr="00CA39DA">
          <w:rPr>
            <w:rStyle w:val="Collegamentoipertestuale"/>
            <w:noProof/>
          </w:rPr>
          <w:t>5</w:t>
        </w:r>
        <w:r w:rsidR="00FB274F">
          <w:rPr>
            <w:rFonts w:eastAsia="Times New Roman" w:cs="Times New Roman"/>
            <w:noProof/>
            <w:sz w:val="22"/>
            <w:szCs w:val="22"/>
          </w:rPr>
          <w:tab/>
        </w:r>
        <w:r w:rsidR="00FB274F" w:rsidRPr="00CA39DA">
          <w:rPr>
            <w:rStyle w:val="Collegamentoipertestuale"/>
            <w:noProof/>
          </w:rPr>
          <w:t>MODALITÀ DI PRODUZIONE E DI CONSERVAZIONE DELLE REGISTRAZIONI DI PROTOCOLLO INFORMATICO</w:t>
        </w:r>
        <w:r w:rsidR="00FB274F">
          <w:rPr>
            <w:noProof/>
            <w:webHidden/>
          </w:rPr>
          <w:tab/>
        </w:r>
        <w:r w:rsidR="00C73DF6">
          <w:rPr>
            <w:noProof/>
            <w:webHidden/>
          </w:rPr>
          <w:fldChar w:fldCharType="begin"/>
        </w:r>
        <w:r w:rsidR="00FB274F">
          <w:rPr>
            <w:noProof/>
            <w:webHidden/>
          </w:rPr>
          <w:instrText xml:space="preserve"> PAGEREF _Toc505937921 \h </w:instrText>
        </w:r>
        <w:r w:rsidR="00C73DF6">
          <w:rPr>
            <w:noProof/>
            <w:webHidden/>
          </w:rPr>
        </w:r>
        <w:r w:rsidR="00C73DF6">
          <w:rPr>
            <w:noProof/>
            <w:webHidden/>
          </w:rPr>
          <w:fldChar w:fldCharType="separate"/>
        </w:r>
        <w:r w:rsidR="00FB274F">
          <w:rPr>
            <w:noProof/>
            <w:webHidden/>
          </w:rPr>
          <w:t>33</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22" w:history="1">
        <w:r w:rsidR="00FB274F" w:rsidRPr="00CA39DA">
          <w:rPr>
            <w:rStyle w:val="Collegamentoipertestuale"/>
            <w:noProof/>
          </w:rPr>
          <w:t>5.1</w:t>
        </w:r>
        <w:r w:rsidR="00FB274F">
          <w:rPr>
            <w:rFonts w:eastAsia="Times New Roman" w:cs="Times New Roman"/>
            <w:noProof/>
            <w:sz w:val="22"/>
            <w:szCs w:val="22"/>
          </w:rPr>
          <w:tab/>
        </w:r>
        <w:r w:rsidR="00FB274F" w:rsidRPr="00CA39DA">
          <w:rPr>
            <w:rStyle w:val="Collegamentoipertestuale"/>
            <w:noProof/>
          </w:rPr>
          <w:t>Registrazione dei documenti</w:t>
        </w:r>
        <w:r w:rsidR="00FB274F">
          <w:rPr>
            <w:noProof/>
            <w:webHidden/>
          </w:rPr>
          <w:tab/>
        </w:r>
        <w:r w:rsidR="00C73DF6">
          <w:rPr>
            <w:noProof/>
            <w:webHidden/>
          </w:rPr>
          <w:fldChar w:fldCharType="begin"/>
        </w:r>
        <w:r w:rsidR="00FB274F">
          <w:rPr>
            <w:noProof/>
            <w:webHidden/>
          </w:rPr>
          <w:instrText xml:space="preserve"> PAGEREF _Toc505937922 \h </w:instrText>
        </w:r>
        <w:r w:rsidR="00C73DF6">
          <w:rPr>
            <w:noProof/>
            <w:webHidden/>
          </w:rPr>
        </w:r>
        <w:r w:rsidR="00C73DF6">
          <w:rPr>
            <w:noProof/>
            <w:webHidden/>
          </w:rPr>
          <w:fldChar w:fldCharType="separate"/>
        </w:r>
        <w:r w:rsidR="00FB274F">
          <w:rPr>
            <w:noProof/>
            <w:webHidden/>
          </w:rPr>
          <w:t>33</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23" w:history="1">
        <w:r w:rsidR="00FB274F" w:rsidRPr="00CA39DA">
          <w:rPr>
            <w:rStyle w:val="Collegamentoipertestuale"/>
            <w:noProof/>
          </w:rPr>
          <w:t>5.2</w:t>
        </w:r>
        <w:r w:rsidR="00FB274F">
          <w:rPr>
            <w:rFonts w:eastAsia="Times New Roman" w:cs="Times New Roman"/>
            <w:noProof/>
            <w:sz w:val="22"/>
            <w:szCs w:val="22"/>
          </w:rPr>
          <w:tab/>
        </w:r>
        <w:r w:rsidR="00FB274F" w:rsidRPr="00CA39DA">
          <w:rPr>
            <w:rStyle w:val="Collegamentoipertestuale"/>
            <w:noProof/>
          </w:rPr>
          <w:t>Registro di protocollo</w:t>
        </w:r>
        <w:r w:rsidR="00FB274F">
          <w:rPr>
            <w:noProof/>
            <w:webHidden/>
          </w:rPr>
          <w:tab/>
        </w:r>
        <w:r w:rsidR="00C73DF6">
          <w:rPr>
            <w:noProof/>
            <w:webHidden/>
          </w:rPr>
          <w:fldChar w:fldCharType="begin"/>
        </w:r>
        <w:r w:rsidR="00FB274F">
          <w:rPr>
            <w:noProof/>
            <w:webHidden/>
          </w:rPr>
          <w:instrText xml:space="preserve"> PAGEREF _Toc505937923 \h </w:instrText>
        </w:r>
        <w:r w:rsidR="00C73DF6">
          <w:rPr>
            <w:noProof/>
            <w:webHidden/>
          </w:rPr>
        </w:r>
        <w:r w:rsidR="00C73DF6">
          <w:rPr>
            <w:noProof/>
            <w:webHidden/>
          </w:rPr>
          <w:fldChar w:fldCharType="separate"/>
        </w:r>
        <w:r w:rsidR="00FB274F">
          <w:rPr>
            <w:noProof/>
            <w:webHidden/>
          </w:rPr>
          <w:t>33</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24" w:history="1">
        <w:r w:rsidR="00FB274F" w:rsidRPr="00CA39DA">
          <w:rPr>
            <w:rStyle w:val="Collegamentoipertestuale"/>
            <w:noProof/>
          </w:rPr>
          <w:t>5.3</w:t>
        </w:r>
        <w:r w:rsidR="00FB274F">
          <w:rPr>
            <w:rFonts w:eastAsia="Times New Roman" w:cs="Times New Roman"/>
            <w:noProof/>
            <w:sz w:val="22"/>
            <w:szCs w:val="22"/>
          </w:rPr>
          <w:tab/>
        </w:r>
        <w:r w:rsidR="00FB274F" w:rsidRPr="00CA39DA">
          <w:rPr>
            <w:rStyle w:val="Collegamentoipertestuale"/>
            <w:noProof/>
          </w:rPr>
          <w:t>Modalità di registrazione di protocollo</w:t>
        </w:r>
        <w:r w:rsidR="00FB274F">
          <w:rPr>
            <w:noProof/>
            <w:webHidden/>
          </w:rPr>
          <w:tab/>
        </w:r>
        <w:r w:rsidR="00C73DF6">
          <w:rPr>
            <w:noProof/>
            <w:webHidden/>
          </w:rPr>
          <w:fldChar w:fldCharType="begin"/>
        </w:r>
        <w:r w:rsidR="00FB274F">
          <w:rPr>
            <w:noProof/>
            <w:webHidden/>
          </w:rPr>
          <w:instrText xml:space="preserve"> PAGEREF _Toc505937924 \h </w:instrText>
        </w:r>
        <w:r w:rsidR="00C73DF6">
          <w:rPr>
            <w:noProof/>
            <w:webHidden/>
          </w:rPr>
        </w:r>
        <w:r w:rsidR="00C73DF6">
          <w:rPr>
            <w:noProof/>
            <w:webHidden/>
          </w:rPr>
          <w:fldChar w:fldCharType="separate"/>
        </w:r>
        <w:r w:rsidR="00FB274F">
          <w:rPr>
            <w:noProof/>
            <w:webHidden/>
          </w:rPr>
          <w:t>35</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25" w:history="1">
        <w:r w:rsidR="00FB274F" w:rsidRPr="00CA39DA">
          <w:rPr>
            <w:rStyle w:val="Collegamentoipertestuale"/>
            <w:noProof/>
          </w:rPr>
          <w:t>5.4</w:t>
        </w:r>
        <w:r w:rsidR="00FB274F">
          <w:rPr>
            <w:rFonts w:eastAsia="Times New Roman" w:cs="Times New Roman"/>
            <w:noProof/>
            <w:sz w:val="22"/>
            <w:szCs w:val="22"/>
          </w:rPr>
          <w:tab/>
        </w:r>
        <w:r w:rsidR="00FB274F" w:rsidRPr="00CA39DA">
          <w:rPr>
            <w:rStyle w:val="Collegamentoipertestuale"/>
            <w:noProof/>
          </w:rPr>
          <w:t>La segnatura di protocollo</w:t>
        </w:r>
        <w:r w:rsidR="00FB274F">
          <w:rPr>
            <w:noProof/>
            <w:webHidden/>
          </w:rPr>
          <w:tab/>
        </w:r>
        <w:r w:rsidR="00C73DF6">
          <w:rPr>
            <w:noProof/>
            <w:webHidden/>
          </w:rPr>
          <w:fldChar w:fldCharType="begin"/>
        </w:r>
        <w:r w:rsidR="00FB274F">
          <w:rPr>
            <w:noProof/>
            <w:webHidden/>
          </w:rPr>
          <w:instrText xml:space="preserve"> PAGEREF _Toc505937925 \h </w:instrText>
        </w:r>
        <w:r w:rsidR="00C73DF6">
          <w:rPr>
            <w:noProof/>
            <w:webHidden/>
          </w:rPr>
        </w:r>
        <w:r w:rsidR="00C73DF6">
          <w:rPr>
            <w:noProof/>
            <w:webHidden/>
          </w:rPr>
          <w:fldChar w:fldCharType="separate"/>
        </w:r>
        <w:r w:rsidR="00FB274F">
          <w:rPr>
            <w:noProof/>
            <w:webHidden/>
          </w:rPr>
          <w:t>35</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26" w:history="1">
        <w:r w:rsidR="00FB274F" w:rsidRPr="00CA39DA">
          <w:rPr>
            <w:rStyle w:val="Collegamentoipertestuale"/>
            <w:noProof/>
          </w:rPr>
          <w:t>5.5</w:t>
        </w:r>
        <w:r w:rsidR="00FB274F">
          <w:rPr>
            <w:rFonts w:eastAsia="Times New Roman" w:cs="Times New Roman"/>
            <w:noProof/>
            <w:sz w:val="22"/>
            <w:szCs w:val="22"/>
          </w:rPr>
          <w:tab/>
        </w:r>
        <w:r w:rsidR="00FB274F" w:rsidRPr="00CA39DA">
          <w:rPr>
            <w:rStyle w:val="Collegamentoipertestuale"/>
            <w:noProof/>
          </w:rPr>
          <w:t>Documenti soggetti a registrazione particolare (Repertoriazione)</w:t>
        </w:r>
        <w:r w:rsidR="00FB274F">
          <w:rPr>
            <w:noProof/>
            <w:webHidden/>
          </w:rPr>
          <w:tab/>
        </w:r>
        <w:r w:rsidR="00C73DF6">
          <w:rPr>
            <w:noProof/>
            <w:webHidden/>
          </w:rPr>
          <w:fldChar w:fldCharType="begin"/>
        </w:r>
        <w:r w:rsidR="00FB274F">
          <w:rPr>
            <w:noProof/>
            <w:webHidden/>
          </w:rPr>
          <w:instrText xml:space="preserve"> PAGEREF _Toc505937926 \h </w:instrText>
        </w:r>
        <w:r w:rsidR="00C73DF6">
          <w:rPr>
            <w:noProof/>
            <w:webHidden/>
          </w:rPr>
        </w:r>
        <w:r w:rsidR="00C73DF6">
          <w:rPr>
            <w:noProof/>
            <w:webHidden/>
          </w:rPr>
          <w:fldChar w:fldCharType="separate"/>
        </w:r>
        <w:r w:rsidR="00FB274F">
          <w:rPr>
            <w:noProof/>
            <w:webHidden/>
          </w:rPr>
          <w:t>36</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27" w:history="1">
        <w:r w:rsidR="00FB274F" w:rsidRPr="00CA39DA">
          <w:rPr>
            <w:rStyle w:val="Collegamentoipertestuale"/>
            <w:noProof/>
          </w:rPr>
          <w:t>5.6</w:t>
        </w:r>
        <w:r w:rsidR="00FB274F">
          <w:rPr>
            <w:rFonts w:eastAsia="Times New Roman" w:cs="Times New Roman"/>
            <w:noProof/>
            <w:sz w:val="22"/>
            <w:szCs w:val="22"/>
          </w:rPr>
          <w:tab/>
        </w:r>
        <w:r w:rsidR="00FB274F" w:rsidRPr="00CA39DA">
          <w:rPr>
            <w:rStyle w:val="Collegamentoipertestuale"/>
            <w:noProof/>
          </w:rPr>
          <w:t>Procedure specifiche nella registrazione di protocollo</w:t>
        </w:r>
        <w:r w:rsidR="00FB274F">
          <w:rPr>
            <w:noProof/>
            <w:webHidden/>
          </w:rPr>
          <w:tab/>
        </w:r>
        <w:r w:rsidR="00C73DF6">
          <w:rPr>
            <w:noProof/>
            <w:webHidden/>
          </w:rPr>
          <w:fldChar w:fldCharType="begin"/>
        </w:r>
        <w:r w:rsidR="00FB274F">
          <w:rPr>
            <w:noProof/>
            <w:webHidden/>
          </w:rPr>
          <w:instrText xml:space="preserve"> PAGEREF _Toc505937927 \h </w:instrText>
        </w:r>
        <w:r w:rsidR="00C73DF6">
          <w:rPr>
            <w:noProof/>
            <w:webHidden/>
          </w:rPr>
        </w:r>
        <w:r w:rsidR="00C73DF6">
          <w:rPr>
            <w:noProof/>
            <w:webHidden/>
          </w:rPr>
          <w:fldChar w:fldCharType="separate"/>
        </w:r>
        <w:r w:rsidR="00FB274F">
          <w:rPr>
            <w:noProof/>
            <w:webHidden/>
          </w:rPr>
          <w:t>36</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28" w:history="1">
        <w:r w:rsidR="00FB274F" w:rsidRPr="00CA39DA">
          <w:rPr>
            <w:rStyle w:val="Collegamentoipertestuale"/>
            <w:noProof/>
          </w:rPr>
          <w:t>5.6.1</w:t>
        </w:r>
        <w:r w:rsidR="00FB274F">
          <w:rPr>
            <w:rFonts w:eastAsia="Times New Roman" w:cs="Times New Roman"/>
            <w:noProof/>
            <w:sz w:val="22"/>
            <w:szCs w:val="22"/>
          </w:rPr>
          <w:tab/>
        </w:r>
        <w:r w:rsidR="00FB274F" w:rsidRPr="00CA39DA">
          <w:rPr>
            <w:rStyle w:val="Collegamentoipertestuale"/>
            <w:noProof/>
          </w:rPr>
          <w:t>Protocollazione di documenti riservati</w:t>
        </w:r>
        <w:r w:rsidR="00FB274F">
          <w:rPr>
            <w:noProof/>
            <w:webHidden/>
          </w:rPr>
          <w:tab/>
        </w:r>
        <w:r w:rsidR="00C73DF6">
          <w:rPr>
            <w:noProof/>
            <w:webHidden/>
          </w:rPr>
          <w:fldChar w:fldCharType="begin"/>
        </w:r>
        <w:r w:rsidR="00FB274F">
          <w:rPr>
            <w:noProof/>
            <w:webHidden/>
          </w:rPr>
          <w:instrText xml:space="preserve"> PAGEREF _Toc505937928 \h </w:instrText>
        </w:r>
        <w:r w:rsidR="00C73DF6">
          <w:rPr>
            <w:noProof/>
            <w:webHidden/>
          </w:rPr>
        </w:r>
        <w:r w:rsidR="00C73DF6">
          <w:rPr>
            <w:noProof/>
            <w:webHidden/>
          </w:rPr>
          <w:fldChar w:fldCharType="separate"/>
        </w:r>
        <w:r w:rsidR="00FB274F">
          <w:rPr>
            <w:noProof/>
            <w:webHidden/>
          </w:rPr>
          <w:t>36</w:t>
        </w:r>
        <w:r w:rsidR="00C73DF6">
          <w:rPr>
            <w:noProof/>
            <w:webHidden/>
          </w:rPr>
          <w:fldChar w:fldCharType="end"/>
        </w:r>
      </w:hyperlink>
    </w:p>
    <w:p w:rsidR="00FB274F" w:rsidRDefault="00831C45">
      <w:pPr>
        <w:pStyle w:val="Sommario4"/>
        <w:tabs>
          <w:tab w:val="left" w:pos="1760"/>
          <w:tab w:val="right" w:leader="dot" w:pos="9771"/>
        </w:tabs>
        <w:rPr>
          <w:rFonts w:eastAsia="Times New Roman" w:cs="Times New Roman"/>
          <w:noProof/>
          <w:sz w:val="22"/>
          <w:szCs w:val="22"/>
        </w:rPr>
      </w:pPr>
      <w:hyperlink w:anchor="_Toc505937929" w:history="1">
        <w:r w:rsidR="00FB274F" w:rsidRPr="00CA39DA">
          <w:rPr>
            <w:rStyle w:val="Collegamentoipertestuale"/>
            <w:noProof/>
          </w:rPr>
          <w:t>5.6.1.1</w:t>
        </w:r>
        <w:r w:rsidR="00FB274F">
          <w:rPr>
            <w:rFonts w:eastAsia="Times New Roman" w:cs="Times New Roman"/>
            <w:noProof/>
            <w:sz w:val="22"/>
            <w:szCs w:val="22"/>
          </w:rPr>
          <w:tab/>
        </w:r>
        <w:r w:rsidR="00FB274F" w:rsidRPr="00CA39DA">
          <w:rPr>
            <w:rStyle w:val="Collegamentoipertestuale"/>
            <w:noProof/>
          </w:rPr>
          <w:t>Modifica della gestione della sicurezza per documenti classificati come “riservati”</w:t>
        </w:r>
        <w:r w:rsidR="00FB274F">
          <w:rPr>
            <w:noProof/>
            <w:webHidden/>
          </w:rPr>
          <w:tab/>
        </w:r>
        <w:r w:rsidR="00C73DF6">
          <w:rPr>
            <w:noProof/>
            <w:webHidden/>
          </w:rPr>
          <w:fldChar w:fldCharType="begin"/>
        </w:r>
        <w:r w:rsidR="00FB274F">
          <w:rPr>
            <w:noProof/>
            <w:webHidden/>
          </w:rPr>
          <w:instrText xml:space="preserve"> PAGEREF _Toc505937929 \h </w:instrText>
        </w:r>
        <w:r w:rsidR="00C73DF6">
          <w:rPr>
            <w:noProof/>
            <w:webHidden/>
          </w:rPr>
        </w:r>
        <w:r w:rsidR="00C73DF6">
          <w:rPr>
            <w:noProof/>
            <w:webHidden/>
          </w:rPr>
          <w:fldChar w:fldCharType="separate"/>
        </w:r>
        <w:r w:rsidR="00FB274F">
          <w:rPr>
            <w:noProof/>
            <w:webHidden/>
          </w:rPr>
          <w:t>37</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30" w:history="1">
        <w:r w:rsidR="00FB274F" w:rsidRPr="00CA39DA">
          <w:rPr>
            <w:rStyle w:val="Collegamentoipertestuale"/>
            <w:noProof/>
          </w:rPr>
          <w:t>5.6.2</w:t>
        </w:r>
        <w:r w:rsidR="00FB274F">
          <w:rPr>
            <w:rFonts w:eastAsia="Times New Roman" w:cs="Times New Roman"/>
            <w:noProof/>
            <w:sz w:val="22"/>
            <w:szCs w:val="22"/>
          </w:rPr>
          <w:tab/>
        </w:r>
        <w:r w:rsidR="00FB274F" w:rsidRPr="00CA39DA">
          <w:rPr>
            <w:rStyle w:val="Collegamentoipertestuale"/>
            <w:noProof/>
          </w:rPr>
          <w:t>Documenti esclusi dalla registrazione di protocollo</w:t>
        </w:r>
        <w:r w:rsidR="00FB274F">
          <w:rPr>
            <w:noProof/>
            <w:webHidden/>
          </w:rPr>
          <w:tab/>
        </w:r>
        <w:r w:rsidR="00C73DF6">
          <w:rPr>
            <w:noProof/>
            <w:webHidden/>
          </w:rPr>
          <w:fldChar w:fldCharType="begin"/>
        </w:r>
        <w:r w:rsidR="00FB274F">
          <w:rPr>
            <w:noProof/>
            <w:webHidden/>
          </w:rPr>
          <w:instrText xml:space="preserve"> PAGEREF _Toc505937930 \h </w:instrText>
        </w:r>
        <w:r w:rsidR="00C73DF6">
          <w:rPr>
            <w:noProof/>
            <w:webHidden/>
          </w:rPr>
        </w:r>
        <w:r w:rsidR="00C73DF6">
          <w:rPr>
            <w:noProof/>
            <w:webHidden/>
          </w:rPr>
          <w:fldChar w:fldCharType="separate"/>
        </w:r>
        <w:r w:rsidR="00FB274F">
          <w:rPr>
            <w:noProof/>
            <w:webHidden/>
          </w:rPr>
          <w:t>37</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31" w:history="1">
        <w:r w:rsidR="00FB274F" w:rsidRPr="00CA39DA">
          <w:rPr>
            <w:rStyle w:val="Collegamentoipertestuale"/>
            <w:noProof/>
          </w:rPr>
          <w:t>5.6.3</w:t>
        </w:r>
        <w:r w:rsidR="00FB274F">
          <w:rPr>
            <w:rFonts w:eastAsia="Times New Roman" w:cs="Times New Roman"/>
            <w:noProof/>
            <w:sz w:val="22"/>
            <w:szCs w:val="22"/>
          </w:rPr>
          <w:tab/>
        </w:r>
        <w:r w:rsidR="00FB274F" w:rsidRPr="00CA39DA">
          <w:rPr>
            <w:rStyle w:val="Collegamentoipertestuale"/>
            <w:noProof/>
          </w:rPr>
          <w:t>Annullamento delle registrazioni di protocollo</w:t>
        </w:r>
        <w:r w:rsidR="00FB274F">
          <w:rPr>
            <w:noProof/>
            <w:webHidden/>
          </w:rPr>
          <w:tab/>
        </w:r>
        <w:r w:rsidR="00C73DF6">
          <w:rPr>
            <w:noProof/>
            <w:webHidden/>
          </w:rPr>
          <w:fldChar w:fldCharType="begin"/>
        </w:r>
        <w:r w:rsidR="00FB274F">
          <w:rPr>
            <w:noProof/>
            <w:webHidden/>
          </w:rPr>
          <w:instrText xml:space="preserve"> PAGEREF _Toc505937931 \h </w:instrText>
        </w:r>
        <w:r w:rsidR="00C73DF6">
          <w:rPr>
            <w:noProof/>
            <w:webHidden/>
          </w:rPr>
        </w:r>
        <w:r w:rsidR="00C73DF6">
          <w:rPr>
            <w:noProof/>
            <w:webHidden/>
          </w:rPr>
          <w:fldChar w:fldCharType="separate"/>
        </w:r>
        <w:r w:rsidR="00FB274F">
          <w:rPr>
            <w:noProof/>
            <w:webHidden/>
          </w:rPr>
          <w:t>37</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32" w:history="1">
        <w:r w:rsidR="00FB274F" w:rsidRPr="00CA39DA">
          <w:rPr>
            <w:rStyle w:val="Collegamentoipertestuale"/>
            <w:noProof/>
          </w:rPr>
          <w:t>5.7</w:t>
        </w:r>
        <w:r w:rsidR="00FB274F">
          <w:rPr>
            <w:rFonts w:eastAsia="Times New Roman" w:cs="Times New Roman"/>
            <w:noProof/>
            <w:sz w:val="22"/>
            <w:szCs w:val="22"/>
          </w:rPr>
          <w:tab/>
        </w:r>
        <w:r w:rsidR="00FB274F" w:rsidRPr="00CA39DA">
          <w:rPr>
            <w:rStyle w:val="Collegamentoipertestuale"/>
            <w:noProof/>
          </w:rPr>
          <w:t>Casi particolari di registrazioni di protocollo</w:t>
        </w:r>
        <w:r w:rsidR="00FB274F">
          <w:rPr>
            <w:noProof/>
            <w:webHidden/>
          </w:rPr>
          <w:tab/>
        </w:r>
        <w:r w:rsidR="00C73DF6">
          <w:rPr>
            <w:noProof/>
            <w:webHidden/>
          </w:rPr>
          <w:fldChar w:fldCharType="begin"/>
        </w:r>
        <w:r w:rsidR="00FB274F">
          <w:rPr>
            <w:noProof/>
            <w:webHidden/>
          </w:rPr>
          <w:instrText xml:space="preserve"> PAGEREF _Toc505937932 \h </w:instrText>
        </w:r>
        <w:r w:rsidR="00C73DF6">
          <w:rPr>
            <w:noProof/>
            <w:webHidden/>
          </w:rPr>
        </w:r>
        <w:r w:rsidR="00C73DF6">
          <w:rPr>
            <w:noProof/>
            <w:webHidden/>
          </w:rPr>
          <w:fldChar w:fldCharType="separate"/>
        </w:r>
        <w:r w:rsidR="00FB274F">
          <w:rPr>
            <w:noProof/>
            <w:webHidden/>
          </w:rPr>
          <w:t>38</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33" w:history="1">
        <w:r w:rsidR="00FB274F" w:rsidRPr="00CA39DA">
          <w:rPr>
            <w:rStyle w:val="Collegamentoipertestuale"/>
            <w:noProof/>
          </w:rPr>
          <w:t>5.7.1</w:t>
        </w:r>
        <w:r w:rsidR="00FB274F">
          <w:rPr>
            <w:rFonts w:eastAsia="Times New Roman" w:cs="Times New Roman"/>
            <w:noProof/>
            <w:sz w:val="22"/>
            <w:szCs w:val="22"/>
          </w:rPr>
          <w:tab/>
        </w:r>
        <w:r w:rsidR="00FB274F" w:rsidRPr="00CA39DA">
          <w:rPr>
            <w:rStyle w:val="Collegamentoipertestuale"/>
            <w:noProof/>
          </w:rPr>
          <w:t>Lettere anonime</w:t>
        </w:r>
        <w:r w:rsidR="00FB274F">
          <w:rPr>
            <w:noProof/>
            <w:webHidden/>
          </w:rPr>
          <w:tab/>
        </w:r>
        <w:r w:rsidR="00C73DF6">
          <w:rPr>
            <w:noProof/>
            <w:webHidden/>
          </w:rPr>
          <w:fldChar w:fldCharType="begin"/>
        </w:r>
        <w:r w:rsidR="00FB274F">
          <w:rPr>
            <w:noProof/>
            <w:webHidden/>
          </w:rPr>
          <w:instrText xml:space="preserve"> PAGEREF _Toc505937933 \h </w:instrText>
        </w:r>
        <w:r w:rsidR="00C73DF6">
          <w:rPr>
            <w:noProof/>
            <w:webHidden/>
          </w:rPr>
        </w:r>
        <w:r w:rsidR="00C73DF6">
          <w:rPr>
            <w:noProof/>
            <w:webHidden/>
          </w:rPr>
          <w:fldChar w:fldCharType="separate"/>
        </w:r>
        <w:r w:rsidR="00FB274F">
          <w:rPr>
            <w:noProof/>
            <w:webHidden/>
          </w:rPr>
          <w:t>38</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34" w:history="1">
        <w:r w:rsidR="00FB274F" w:rsidRPr="00CA39DA">
          <w:rPr>
            <w:rStyle w:val="Collegamentoipertestuale"/>
            <w:noProof/>
          </w:rPr>
          <w:t>5.7.2</w:t>
        </w:r>
        <w:r w:rsidR="00FB274F">
          <w:rPr>
            <w:rFonts w:eastAsia="Times New Roman" w:cs="Times New Roman"/>
            <w:noProof/>
            <w:sz w:val="22"/>
            <w:szCs w:val="22"/>
          </w:rPr>
          <w:tab/>
        </w:r>
        <w:r w:rsidR="00FB274F" w:rsidRPr="00CA39DA">
          <w:rPr>
            <w:rStyle w:val="Collegamentoipertestuale"/>
            <w:noProof/>
          </w:rPr>
          <w:t>Lettere prive di firma</w:t>
        </w:r>
        <w:r w:rsidR="00FB274F">
          <w:rPr>
            <w:noProof/>
            <w:webHidden/>
          </w:rPr>
          <w:tab/>
        </w:r>
        <w:r w:rsidR="00C73DF6">
          <w:rPr>
            <w:noProof/>
            <w:webHidden/>
          </w:rPr>
          <w:fldChar w:fldCharType="begin"/>
        </w:r>
        <w:r w:rsidR="00FB274F">
          <w:rPr>
            <w:noProof/>
            <w:webHidden/>
          </w:rPr>
          <w:instrText xml:space="preserve"> PAGEREF _Toc505937934 \h </w:instrText>
        </w:r>
        <w:r w:rsidR="00C73DF6">
          <w:rPr>
            <w:noProof/>
            <w:webHidden/>
          </w:rPr>
        </w:r>
        <w:r w:rsidR="00C73DF6">
          <w:rPr>
            <w:noProof/>
            <w:webHidden/>
          </w:rPr>
          <w:fldChar w:fldCharType="separate"/>
        </w:r>
        <w:r w:rsidR="00FB274F">
          <w:rPr>
            <w:noProof/>
            <w:webHidden/>
          </w:rPr>
          <w:t>38</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35" w:history="1">
        <w:r w:rsidR="00FB274F" w:rsidRPr="00CA39DA">
          <w:rPr>
            <w:rStyle w:val="Collegamentoipertestuale"/>
            <w:noProof/>
          </w:rPr>
          <w:t>5.7.3</w:t>
        </w:r>
        <w:r w:rsidR="00FB274F">
          <w:rPr>
            <w:rFonts w:eastAsia="Times New Roman" w:cs="Times New Roman"/>
            <w:noProof/>
            <w:sz w:val="22"/>
            <w:szCs w:val="22"/>
          </w:rPr>
          <w:tab/>
        </w:r>
        <w:r w:rsidR="00FB274F" w:rsidRPr="00CA39DA">
          <w:rPr>
            <w:rStyle w:val="Collegamentoipertestuale"/>
            <w:noProof/>
          </w:rPr>
          <w:t>Corrispondenza personale o riservata</w:t>
        </w:r>
        <w:r w:rsidR="00FB274F">
          <w:rPr>
            <w:noProof/>
            <w:webHidden/>
          </w:rPr>
          <w:tab/>
        </w:r>
        <w:r w:rsidR="00C73DF6">
          <w:rPr>
            <w:noProof/>
            <w:webHidden/>
          </w:rPr>
          <w:fldChar w:fldCharType="begin"/>
        </w:r>
        <w:r w:rsidR="00FB274F">
          <w:rPr>
            <w:noProof/>
            <w:webHidden/>
          </w:rPr>
          <w:instrText xml:space="preserve"> PAGEREF _Toc505937935 \h </w:instrText>
        </w:r>
        <w:r w:rsidR="00C73DF6">
          <w:rPr>
            <w:noProof/>
            <w:webHidden/>
          </w:rPr>
        </w:r>
        <w:r w:rsidR="00C73DF6">
          <w:rPr>
            <w:noProof/>
            <w:webHidden/>
          </w:rPr>
          <w:fldChar w:fldCharType="separate"/>
        </w:r>
        <w:r w:rsidR="00FB274F">
          <w:rPr>
            <w:noProof/>
            <w:webHidden/>
          </w:rPr>
          <w:t>38</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36" w:history="1">
        <w:r w:rsidR="00FB274F" w:rsidRPr="00CA39DA">
          <w:rPr>
            <w:rStyle w:val="Collegamentoipertestuale"/>
            <w:noProof/>
          </w:rPr>
          <w:t>5.7.4</w:t>
        </w:r>
        <w:r w:rsidR="00FB274F">
          <w:rPr>
            <w:rFonts w:eastAsia="Times New Roman" w:cs="Times New Roman"/>
            <w:noProof/>
            <w:sz w:val="22"/>
            <w:szCs w:val="22"/>
          </w:rPr>
          <w:tab/>
        </w:r>
        <w:r w:rsidR="00FB274F" w:rsidRPr="00CA39DA">
          <w:rPr>
            <w:rStyle w:val="Collegamentoipertestuale"/>
            <w:noProof/>
          </w:rPr>
          <w:t>Documenti inerenti a gare di appalto confezionati su supporti cartacei</w:t>
        </w:r>
        <w:r w:rsidR="00FB274F">
          <w:rPr>
            <w:noProof/>
            <w:webHidden/>
          </w:rPr>
          <w:tab/>
        </w:r>
        <w:r w:rsidR="00C73DF6">
          <w:rPr>
            <w:noProof/>
            <w:webHidden/>
          </w:rPr>
          <w:fldChar w:fldCharType="begin"/>
        </w:r>
        <w:r w:rsidR="00FB274F">
          <w:rPr>
            <w:noProof/>
            <w:webHidden/>
          </w:rPr>
          <w:instrText xml:space="preserve"> PAGEREF _Toc505937936 \h </w:instrText>
        </w:r>
        <w:r w:rsidR="00C73DF6">
          <w:rPr>
            <w:noProof/>
            <w:webHidden/>
          </w:rPr>
        </w:r>
        <w:r w:rsidR="00C73DF6">
          <w:rPr>
            <w:noProof/>
            <w:webHidden/>
          </w:rPr>
          <w:fldChar w:fldCharType="separate"/>
        </w:r>
        <w:r w:rsidR="00FB274F">
          <w:rPr>
            <w:noProof/>
            <w:webHidden/>
          </w:rPr>
          <w:t>38</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37" w:history="1">
        <w:r w:rsidR="00FB274F" w:rsidRPr="00CA39DA">
          <w:rPr>
            <w:rStyle w:val="Collegamentoipertestuale"/>
            <w:noProof/>
          </w:rPr>
          <w:t>5.7.5</w:t>
        </w:r>
        <w:r w:rsidR="00FB274F">
          <w:rPr>
            <w:rFonts w:eastAsia="Times New Roman" w:cs="Times New Roman"/>
            <w:noProof/>
            <w:sz w:val="22"/>
            <w:szCs w:val="22"/>
          </w:rPr>
          <w:tab/>
        </w:r>
        <w:r w:rsidR="00FB274F" w:rsidRPr="00CA39DA">
          <w:rPr>
            <w:rStyle w:val="Collegamentoipertestuale"/>
            <w:noProof/>
          </w:rPr>
          <w:t>Integrazioni documentarie</w:t>
        </w:r>
        <w:r w:rsidR="00FB274F">
          <w:rPr>
            <w:noProof/>
            <w:webHidden/>
          </w:rPr>
          <w:tab/>
        </w:r>
        <w:r w:rsidR="00C73DF6">
          <w:rPr>
            <w:noProof/>
            <w:webHidden/>
          </w:rPr>
          <w:fldChar w:fldCharType="begin"/>
        </w:r>
        <w:r w:rsidR="00FB274F">
          <w:rPr>
            <w:noProof/>
            <w:webHidden/>
          </w:rPr>
          <w:instrText xml:space="preserve"> PAGEREF _Toc505937937 \h </w:instrText>
        </w:r>
        <w:r w:rsidR="00C73DF6">
          <w:rPr>
            <w:noProof/>
            <w:webHidden/>
          </w:rPr>
        </w:r>
        <w:r w:rsidR="00C73DF6">
          <w:rPr>
            <w:noProof/>
            <w:webHidden/>
          </w:rPr>
          <w:fldChar w:fldCharType="separate"/>
        </w:r>
        <w:r w:rsidR="00FB274F">
          <w:rPr>
            <w:noProof/>
            <w:webHidden/>
          </w:rPr>
          <w:t>39</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38" w:history="1">
        <w:r w:rsidR="00FB274F" w:rsidRPr="00CA39DA">
          <w:rPr>
            <w:rStyle w:val="Collegamentoipertestuale"/>
            <w:noProof/>
          </w:rPr>
          <w:t>5.7.6</w:t>
        </w:r>
        <w:r w:rsidR="00FB274F">
          <w:rPr>
            <w:rFonts w:eastAsia="Times New Roman" w:cs="Times New Roman"/>
            <w:noProof/>
            <w:sz w:val="22"/>
            <w:szCs w:val="22"/>
          </w:rPr>
          <w:tab/>
        </w:r>
        <w:r w:rsidR="00FB274F" w:rsidRPr="00CA39DA">
          <w:rPr>
            <w:rStyle w:val="Collegamentoipertestuale"/>
            <w:noProof/>
          </w:rPr>
          <w:t>Documenti pervenuti per errore all’Ordine</w:t>
        </w:r>
        <w:r w:rsidR="00FB274F">
          <w:rPr>
            <w:noProof/>
            <w:webHidden/>
          </w:rPr>
          <w:tab/>
        </w:r>
        <w:r w:rsidR="00C73DF6">
          <w:rPr>
            <w:noProof/>
            <w:webHidden/>
          </w:rPr>
          <w:fldChar w:fldCharType="begin"/>
        </w:r>
        <w:r w:rsidR="00FB274F">
          <w:rPr>
            <w:noProof/>
            <w:webHidden/>
          </w:rPr>
          <w:instrText xml:space="preserve"> PAGEREF _Toc505937938 \h </w:instrText>
        </w:r>
        <w:r w:rsidR="00C73DF6">
          <w:rPr>
            <w:noProof/>
            <w:webHidden/>
          </w:rPr>
        </w:r>
        <w:r w:rsidR="00C73DF6">
          <w:rPr>
            <w:noProof/>
            <w:webHidden/>
          </w:rPr>
          <w:fldChar w:fldCharType="separate"/>
        </w:r>
        <w:r w:rsidR="00FB274F">
          <w:rPr>
            <w:noProof/>
            <w:webHidden/>
          </w:rPr>
          <w:t>39</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39" w:history="1">
        <w:r w:rsidR="00FB274F" w:rsidRPr="00CA39DA">
          <w:rPr>
            <w:rStyle w:val="Collegamentoipertestuale"/>
            <w:noProof/>
          </w:rPr>
          <w:t>5.7.7</w:t>
        </w:r>
        <w:r w:rsidR="00FB274F">
          <w:rPr>
            <w:rFonts w:eastAsia="Times New Roman" w:cs="Times New Roman"/>
            <w:noProof/>
            <w:sz w:val="22"/>
            <w:szCs w:val="22"/>
          </w:rPr>
          <w:tab/>
        </w:r>
        <w:r w:rsidR="00FB274F" w:rsidRPr="00CA39DA">
          <w:rPr>
            <w:rStyle w:val="Collegamentoipertestuale"/>
            <w:noProof/>
          </w:rPr>
          <w:t>Trattamento dei documenti con oggetto o smistamento plurimo</w:t>
        </w:r>
        <w:r w:rsidR="00FB274F">
          <w:rPr>
            <w:noProof/>
            <w:webHidden/>
          </w:rPr>
          <w:tab/>
        </w:r>
        <w:r w:rsidR="00C73DF6">
          <w:rPr>
            <w:noProof/>
            <w:webHidden/>
          </w:rPr>
          <w:fldChar w:fldCharType="begin"/>
        </w:r>
        <w:r w:rsidR="00FB274F">
          <w:rPr>
            <w:noProof/>
            <w:webHidden/>
          </w:rPr>
          <w:instrText xml:space="preserve"> PAGEREF _Toc505937939 \h </w:instrText>
        </w:r>
        <w:r w:rsidR="00C73DF6">
          <w:rPr>
            <w:noProof/>
            <w:webHidden/>
          </w:rPr>
        </w:r>
        <w:r w:rsidR="00C73DF6">
          <w:rPr>
            <w:noProof/>
            <w:webHidden/>
          </w:rPr>
          <w:fldChar w:fldCharType="separate"/>
        </w:r>
        <w:r w:rsidR="00FB274F">
          <w:rPr>
            <w:noProof/>
            <w:webHidden/>
          </w:rPr>
          <w:t>39</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40" w:history="1">
        <w:r w:rsidR="00FB274F" w:rsidRPr="00CA39DA">
          <w:rPr>
            <w:rStyle w:val="Collegamentoipertestuale"/>
            <w:noProof/>
          </w:rPr>
          <w:t>5.7.8</w:t>
        </w:r>
        <w:r w:rsidR="00FB274F">
          <w:rPr>
            <w:rFonts w:eastAsia="Times New Roman" w:cs="Times New Roman"/>
            <w:noProof/>
            <w:sz w:val="22"/>
            <w:szCs w:val="22"/>
          </w:rPr>
          <w:tab/>
        </w:r>
        <w:r w:rsidR="00FB274F" w:rsidRPr="00CA39DA">
          <w:rPr>
            <w:rStyle w:val="Collegamentoipertestuale"/>
            <w:noProof/>
          </w:rPr>
          <w:t>Documenti in partenza con più destinatari</w:t>
        </w:r>
        <w:r w:rsidR="00FB274F">
          <w:rPr>
            <w:noProof/>
            <w:webHidden/>
          </w:rPr>
          <w:tab/>
        </w:r>
        <w:r w:rsidR="00C73DF6">
          <w:rPr>
            <w:noProof/>
            <w:webHidden/>
          </w:rPr>
          <w:fldChar w:fldCharType="begin"/>
        </w:r>
        <w:r w:rsidR="00FB274F">
          <w:rPr>
            <w:noProof/>
            <w:webHidden/>
          </w:rPr>
          <w:instrText xml:space="preserve"> PAGEREF _Toc505937940 \h </w:instrText>
        </w:r>
        <w:r w:rsidR="00C73DF6">
          <w:rPr>
            <w:noProof/>
            <w:webHidden/>
          </w:rPr>
        </w:r>
        <w:r w:rsidR="00C73DF6">
          <w:rPr>
            <w:noProof/>
            <w:webHidden/>
          </w:rPr>
          <w:fldChar w:fldCharType="separate"/>
        </w:r>
        <w:r w:rsidR="00FB274F">
          <w:rPr>
            <w:noProof/>
            <w:webHidden/>
          </w:rPr>
          <w:t>39</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41" w:history="1">
        <w:r w:rsidR="00FB274F" w:rsidRPr="00CA39DA">
          <w:rPr>
            <w:rStyle w:val="Collegamentoipertestuale"/>
            <w:noProof/>
          </w:rPr>
          <w:t>5.7.9</w:t>
        </w:r>
        <w:r w:rsidR="00FB274F">
          <w:rPr>
            <w:rFonts w:eastAsia="Times New Roman" w:cs="Times New Roman"/>
            <w:noProof/>
            <w:sz w:val="22"/>
            <w:szCs w:val="22"/>
          </w:rPr>
          <w:tab/>
        </w:r>
        <w:r w:rsidR="00FB274F" w:rsidRPr="00CA39DA">
          <w:rPr>
            <w:rStyle w:val="Collegamentoipertestuale"/>
            <w:noProof/>
          </w:rPr>
          <w:t>Flussi documentali informatici</w:t>
        </w:r>
        <w:r w:rsidR="00FB274F">
          <w:rPr>
            <w:noProof/>
            <w:webHidden/>
          </w:rPr>
          <w:tab/>
        </w:r>
        <w:r w:rsidR="00C73DF6">
          <w:rPr>
            <w:noProof/>
            <w:webHidden/>
          </w:rPr>
          <w:fldChar w:fldCharType="begin"/>
        </w:r>
        <w:r w:rsidR="00FB274F">
          <w:rPr>
            <w:noProof/>
            <w:webHidden/>
          </w:rPr>
          <w:instrText xml:space="preserve"> PAGEREF _Toc505937941 \h </w:instrText>
        </w:r>
        <w:r w:rsidR="00C73DF6">
          <w:rPr>
            <w:noProof/>
            <w:webHidden/>
          </w:rPr>
        </w:r>
        <w:r w:rsidR="00C73DF6">
          <w:rPr>
            <w:noProof/>
            <w:webHidden/>
          </w:rPr>
          <w:fldChar w:fldCharType="separate"/>
        </w:r>
        <w:r w:rsidR="00FB274F">
          <w:rPr>
            <w:noProof/>
            <w:webHidden/>
          </w:rPr>
          <w:t>40</w:t>
        </w:r>
        <w:r w:rsidR="00C73DF6">
          <w:rPr>
            <w:noProof/>
            <w:webHidden/>
          </w:rPr>
          <w:fldChar w:fldCharType="end"/>
        </w:r>
      </w:hyperlink>
    </w:p>
    <w:p w:rsidR="00FB274F" w:rsidRDefault="00831C45">
      <w:pPr>
        <w:pStyle w:val="Sommario4"/>
        <w:tabs>
          <w:tab w:val="left" w:pos="1760"/>
          <w:tab w:val="right" w:leader="dot" w:pos="9771"/>
        </w:tabs>
        <w:rPr>
          <w:rFonts w:eastAsia="Times New Roman" w:cs="Times New Roman"/>
          <w:noProof/>
          <w:sz w:val="22"/>
          <w:szCs w:val="22"/>
        </w:rPr>
      </w:pPr>
      <w:hyperlink w:anchor="_Toc505937942" w:history="1">
        <w:r w:rsidR="00FB274F" w:rsidRPr="00CA39DA">
          <w:rPr>
            <w:rStyle w:val="Collegamentoipertestuale"/>
            <w:noProof/>
          </w:rPr>
          <w:t>5.7.9.1</w:t>
        </w:r>
        <w:r w:rsidR="00FB274F">
          <w:rPr>
            <w:rFonts w:eastAsia="Times New Roman" w:cs="Times New Roman"/>
            <w:noProof/>
            <w:sz w:val="22"/>
            <w:szCs w:val="22"/>
          </w:rPr>
          <w:tab/>
        </w:r>
        <w:r w:rsidR="00FB274F" w:rsidRPr="00CA39DA">
          <w:rPr>
            <w:rStyle w:val="Collegamentoipertestuale"/>
            <w:noProof/>
          </w:rPr>
          <w:t>Flusso FNOMCeO-ENPAM</w:t>
        </w:r>
        <w:r w:rsidR="00FB274F">
          <w:rPr>
            <w:noProof/>
            <w:webHidden/>
          </w:rPr>
          <w:tab/>
        </w:r>
        <w:r w:rsidR="00C73DF6">
          <w:rPr>
            <w:noProof/>
            <w:webHidden/>
          </w:rPr>
          <w:fldChar w:fldCharType="begin"/>
        </w:r>
        <w:r w:rsidR="00FB274F">
          <w:rPr>
            <w:noProof/>
            <w:webHidden/>
          </w:rPr>
          <w:instrText xml:space="preserve"> PAGEREF _Toc505937942 \h </w:instrText>
        </w:r>
        <w:r w:rsidR="00C73DF6">
          <w:rPr>
            <w:noProof/>
            <w:webHidden/>
          </w:rPr>
        </w:r>
        <w:r w:rsidR="00C73DF6">
          <w:rPr>
            <w:noProof/>
            <w:webHidden/>
          </w:rPr>
          <w:fldChar w:fldCharType="separate"/>
        </w:r>
        <w:r w:rsidR="00FB274F">
          <w:rPr>
            <w:noProof/>
            <w:webHidden/>
          </w:rPr>
          <w:t>40</w:t>
        </w:r>
        <w:r w:rsidR="00C73DF6">
          <w:rPr>
            <w:noProof/>
            <w:webHidden/>
          </w:rPr>
          <w:fldChar w:fldCharType="end"/>
        </w:r>
      </w:hyperlink>
    </w:p>
    <w:p w:rsidR="00FB274F" w:rsidRDefault="00831C45">
      <w:pPr>
        <w:pStyle w:val="Sommario4"/>
        <w:tabs>
          <w:tab w:val="left" w:pos="1760"/>
          <w:tab w:val="right" w:leader="dot" w:pos="9771"/>
        </w:tabs>
        <w:rPr>
          <w:rFonts w:eastAsia="Times New Roman" w:cs="Times New Roman"/>
          <w:noProof/>
          <w:sz w:val="22"/>
          <w:szCs w:val="22"/>
        </w:rPr>
      </w:pPr>
      <w:hyperlink w:anchor="_Toc505937943" w:history="1">
        <w:r w:rsidR="00FB274F" w:rsidRPr="00CA39DA">
          <w:rPr>
            <w:rStyle w:val="Collegamentoipertestuale"/>
            <w:noProof/>
          </w:rPr>
          <w:t>5.7.9.2</w:t>
        </w:r>
        <w:r w:rsidR="00FB274F">
          <w:rPr>
            <w:rFonts w:eastAsia="Times New Roman" w:cs="Times New Roman"/>
            <w:noProof/>
            <w:sz w:val="22"/>
            <w:szCs w:val="22"/>
          </w:rPr>
          <w:tab/>
        </w:r>
        <w:r w:rsidR="00FB274F" w:rsidRPr="00CA39DA">
          <w:rPr>
            <w:rStyle w:val="Collegamentoipertestuale"/>
            <w:noProof/>
          </w:rPr>
          <w:t>Flusso OIL (ordinativo informatico)</w:t>
        </w:r>
        <w:r w:rsidR="00FB274F">
          <w:rPr>
            <w:noProof/>
            <w:webHidden/>
          </w:rPr>
          <w:tab/>
        </w:r>
        <w:r w:rsidR="00C73DF6">
          <w:rPr>
            <w:noProof/>
            <w:webHidden/>
          </w:rPr>
          <w:fldChar w:fldCharType="begin"/>
        </w:r>
        <w:r w:rsidR="00FB274F">
          <w:rPr>
            <w:noProof/>
            <w:webHidden/>
          </w:rPr>
          <w:instrText xml:space="preserve"> PAGEREF _Toc505937943 \h </w:instrText>
        </w:r>
        <w:r w:rsidR="00C73DF6">
          <w:rPr>
            <w:noProof/>
            <w:webHidden/>
          </w:rPr>
        </w:r>
        <w:r w:rsidR="00C73DF6">
          <w:rPr>
            <w:noProof/>
            <w:webHidden/>
          </w:rPr>
          <w:fldChar w:fldCharType="separate"/>
        </w:r>
        <w:r w:rsidR="00FB274F">
          <w:rPr>
            <w:noProof/>
            <w:webHidden/>
          </w:rPr>
          <w:t>40</w:t>
        </w:r>
        <w:r w:rsidR="00C73DF6">
          <w:rPr>
            <w:noProof/>
            <w:webHidden/>
          </w:rPr>
          <w:fldChar w:fldCharType="end"/>
        </w:r>
      </w:hyperlink>
    </w:p>
    <w:p w:rsidR="00FB274F" w:rsidRDefault="00831C45">
      <w:pPr>
        <w:pStyle w:val="Sommario4"/>
        <w:tabs>
          <w:tab w:val="left" w:pos="1760"/>
          <w:tab w:val="right" w:leader="dot" w:pos="9771"/>
        </w:tabs>
        <w:rPr>
          <w:rFonts w:eastAsia="Times New Roman" w:cs="Times New Roman"/>
          <w:noProof/>
          <w:sz w:val="22"/>
          <w:szCs w:val="22"/>
        </w:rPr>
      </w:pPr>
      <w:hyperlink w:anchor="_Toc505937944" w:history="1">
        <w:r w:rsidR="00FB274F" w:rsidRPr="00CA39DA">
          <w:rPr>
            <w:rStyle w:val="Collegamentoipertestuale"/>
            <w:noProof/>
          </w:rPr>
          <w:t>5.7.9.3</w:t>
        </w:r>
        <w:r w:rsidR="00FB274F">
          <w:rPr>
            <w:rFonts w:eastAsia="Times New Roman" w:cs="Times New Roman"/>
            <w:noProof/>
            <w:sz w:val="22"/>
            <w:szCs w:val="22"/>
          </w:rPr>
          <w:tab/>
        </w:r>
        <w:r w:rsidR="00FB274F" w:rsidRPr="00CA39DA">
          <w:rPr>
            <w:rStyle w:val="Collegamentoipertestuale"/>
            <w:noProof/>
          </w:rPr>
          <w:t>Flusso PagoPA</w:t>
        </w:r>
        <w:r w:rsidR="00FB274F">
          <w:rPr>
            <w:noProof/>
            <w:webHidden/>
          </w:rPr>
          <w:tab/>
        </w:r>
        <w:r w:rsidR="00C73DF6">
          <w:rPr>
            <w:noProof/>
            <w:webHidden/>
          </w:rPr>
          <w:fldChar w:fldCharType="begin"/>
        </w:r>
        <w:r w:rsidR="00FB274F">
          <w:rPr>
            <w:noProof/>
            <w:webHidden/>
          </w:rPr>
          <w:instrText xml:space="preserve"> PAGEREF _Toc505937944 \h </w:instrText>
        </w:r>
        <w:r w:rsidR="00C73DF6">
          <w:rPr>
            <w:noProof/>
            <w:webHidden/>
          </w:rPr>
        </w:r>
        <w:r w:rsidR="00C73DF6">
          <w:rPr>
            <w:noProof/>
            <w:webHidden/>
          </w:rPr>
          <w:fldChar w:fldCharType="separate"/>
        </w:r>
        <w:r w:rsidR="00FB274F">
          <w:rPr>
            <w:noProof/>
            <w:webHidden/>
          </w:rPr>
          <w:t>40</w:t>
        </w:r>
        <w:r w:rsidR="00C73DF6">
          <w:rPr>
            <w:noProof/>
            <w:webHidden/>
          </w:rPr>
          <w:fldChar w:fldCharType="end"/>
        </w:r>
      </w:hyperlink>
    </w:p>
    <w:p w:rsidR="00FB274F" w:rsidRDefault="00831C45">
      <w:pPr>
        <w:pStyle w:val="Sommario4"/>
        <w:tabs>
          <w:tab w:val="left" w:pos="1760"/>
          <w:tab w:val="right" w:leader="dot" w:pos="9771"/>
        </w:tabs>
        <w:rPr>
          <w:rFonts w:eastAsia="Times New Roman" w:cs="Times New Roman"/>
          <w:noProof/>
          <w:sz w:val="22"/>
          <w:szCs w:val="22"/>
        </w:rPr>
      </w:pPr>
      <w:hyperlink w:anchor="_Toc505937945" w:history="1">
        <w:r w:rsidR="00FB274F" w:rsidRPr="00CA39DA">
          <w:rPr>
            <w:rStyle w:val="Collegamentoipertestuale"/>
            <w:noProof/>
          </w:rPr>
          <w:t>5.7.9.4</w:t>
        </w:r>
        <w:r w:rsidR="00FB274F">
          <w:rPr>
            <w:rFonts w:eastAsia="Times New Roman" w:cs="Times New Roman"/>
            <w:noProof/>
            <w:sz w:val="22"/>
            <w:szCs w:val="22"/>
          </w:rPr>
          <w:tab/>
        </w:r>
        <w:r w:rsidR="00FB274F" w:rsidRPr="00CA39DA">
          <w:rPr>
            <w:rStyle w:val="Collegamentoipertestuale"/>
            <w:noProof/>
          </w:rPr>
          <w:t>Flusso Altro</w:t>
        </w:r>
        <w:r w:rsidR="00FB274F">
          <w:rPr>
            <w:noProof/>
            <w:webHidden/>
          </w:rPr>
          <w:tab/>
        </w:r>
        <w:r w:rsidR="00C73DF6">
          <w:rPr>
            <w:noProof/>
            <w:webHidden/>
          </w:rPr>
          <w:fldChar w:fldCharType="begin"/>
        </w:r>
        <w:r w:rsidR="00FB274F">
          <w:rPr>
            <w:noProof/>
            <w:webHidden/>
          </w:rPr>
          <w:instrText xml:space="preserve"> PAGEREF _Toc505937945 \h </w:instrText>
        </w:r>
        <w:r w:rsidR="00C73DF6">
          <w:rPr>
            <w:noProof/>
            <w:webHidden/>
          </w:rPr>
        </w:r>
        <w:r w:rsidR="00C73DF6">
          <w:rPr>
            <w:noProof/>
            <w:webHidden/>
          </w:rPr>
          <w:fldChar w:fldCharType="separate"/>
        </w:r>
        <w:r w:rsidR="00FB274F">
          <w:rPr>
            <w:noProof/>
            <w:webHidden/>
          </w:rPr>
          <w:t>40</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46" w:history="1">
        <w:r w:rsidR="00FB274F" w:rsidRPr="00CA39DA">
          <w:rPr>
            <w:rStyle w:val="Collegamentoipertestuale"/>
            <w:noProof/>
          </w:rPr>
          <w:t>5.8</w:t>
        </w:r>
        <w:r w:rsidR="00FB274F">
          <w:rPr>
            <w:rFonts w:eastAsia="Times New Roman" w:cs="Times New Roman"/>
            <w:noProof/>
            <w:sz w:val="22"/>
            <w:szCs w:val="22"/>
          </w:rPr>
          <w:tab/>
        </w:r>
        <w:r w:rsidR="00FB274F" w:rsidRPr="00CA39DA">
          <w:rPr>
            <w:rStyle w:val="Collegamentoipertestuale"/>
            <w:noProof/>
          </w:rPr>
          <w:t>Regole di smistamento e di assegnazione</w:t>
        </w:r>
        <w:r w:rsidR="00FB274F">
          <w:rPr>
            <w:noProof/>
            <w:webHidden/>
          </w:rPr>
          <w:tab/>
        </w:r>
        <w:r w:rsidR="00C73DF6">
          <w:rPr>
            <w:noProof/>
            <w:webHidden/>
          </w:rPr>
          <w:fldChar w:fldCharType="begin"/>
        </w:r>
        <w:r w:rsidR="00FB274F">
          <w:rPr>
            <w:noProof/>
            <w:webHidden/>
          </w:rPr>
          <w:instrText xml:space="preserve"> PAGEREF _Toc505937946 \h </w:instrText>
        </w:r>
        <w:r w:rsidR="00C73DF6">
          <w:rPr>
            <w:noProof/>
            <w:webHidden/>
          </w:rPr>
        </w:r>
        <w:r w:rsidR="00C73DF6">
          <w:rPr>
            <w:noProof/>
            <w:webHidden/>
          </w:rPr>
          <w:fldChar w:fldCharType="separate"/>
        </w:r>
        <w:r w:rsidR="00FB274F">
          <w:rPr>
            <w:noProof/>
            <w:webHidden/>
          </w:rPr>
          <w:t>40</w:t>
        </w:r>
        <w:r w:rsidR="00C73DF6">
          <w:rPr>
            <w:noProof/>
            <w:webHidden/>
          </w:rPr>
          <w:fldChar w:fldCharType="end"/>
        </w:r>
      </w:hyperlink>
    </w:p>
    <w:p w:rsidR="00FB274F" w:rsidRDefault="00831C45">
      <w:pPr>
        <w:pStyle w:val="Sommario1"/>
        <w:rPr>
          <w:rFonts w:eastAsia="Times New Roman" w:cs="Times New Roman"/>
          <w:noProof/>
          <w:sz w:val="22"/>
          <w:szCs w:val="22"/>
        </w:rPr>
      </w:pPr>
      <w:hyperlink w:anchor="_Toc505937947" w:history="1">
        <w:r w:rsidR="00FB274F" w:rsidRPr="00CA39DA">
          <w:rPr>
            <w:rStyle w:val="Collegamentoipertestuale"/>
            <w:noProof/>
          </w:rPr>
          <w:t>6</w:t>
        </w:r>
        <w:r w:rsidR="00FB274F">
          <w:rPr>
            <w:rFonts w:eastAsia="Times New Roman" w:cs="Times New Roman"/>
            <w:noProof/>
            <w:sz w:val="22"/>
            <w:szCs w:val="22"/>
          </w:rPr>
          <w:tab/>
        </w:r>
        <w:r w:rsidR="00FB274F" w:rsidRPr="00CA39DA">
          <w:rPr>
            <w:rStyle w:val="Collegamentoipertestuale"/>
            <w:noProof/>
          </w:rPr>
          <w:t>MODALITÀ DI UTILIZZO DEL REGISTRO DI EMERGENZA</w:t>
        </w:r>
        <w:r w:rsidR="00FB274F">
          <w:rPr>
            <w:noProof/>
            <w:webHidden/>
          </w:rPr>
          <w:tab/>
        </w:r>
        <w:r w:rsidR="00C73DF6">
          <w:rPr>
            <w:noProof/>
            <w:webHidden/>
          </w:rPr>
          <w:fldChar w:fldCharType="begin"/>
        </w:r>
        <w:r w:rsidR="00FB274F">
          <w:rPr>
            <w:noProof/>
            <w:webHidden/>
          </w:rPr>
          <w:instrText xml:space="preserve"> PAGEREF _Toc505937947 \h </w:instrText>
        </w:r>
        <w:r w:rsidR="00C73DF6">
          <w:rPr>
            <w:noProof/>
            <w:webHidden/>
          </w:rPr>
        </w:r>
        <w:r w:rsidR="00C73DF6">
          <w:rPr>
            <w:noProof/>
            <w:webHidden/>
          </w:rPr>
          <w:fldChar w:fldCharType="separate"/>
        </w:r>
        <w:r w:rsidR="00FB274F">
          <w:rPr>
            <w:noProof/>
            <w:webHidden/>
          </w:rPr>
          <w:t>41</w:t>
        </w:r>
        <w:r w:rsidR="00C73DF6">
          <w:rPr>
            <w:noProof/>
            <w:webHidden/>
          </w:rPr>
          <w:fldChar w:fldCharType="end"/>
        </w:r>
      </w:hyperlink>
    </w:p>
    <w:p w:rsidR="00FB274F" w:rsidRDefault="00831C45">
      <w:pPr>
        <w:pStyle w:val="Sommario1"/>
        <w:rPr>
          <w:rFonts w:eastAsia="Times New Roman" w:cs="Times New Roman"/>
          <w:noProof/>
          <w:sz w:val="22"/>
          <w:szCs w:val="22"/>
        </w:rPr>
      </w:pPr>
      <w:hyperlink w:anchor="_Toc505937948" w:history="1">
        <w:r w:rsidR="00FB274F" w:rsidRPr="00CA39DA">
          <w:rPr>
            <w:rStyle w:val="Collegamentoipertestuale"/>
            <w:noProof/>
          </w:rPr>
          <w:t>7</w:t>
        </w:r>
        <w:r w:rsidR="00FB274F">
          <w:rPr>
            <w:rFonts w:eastAsia="Times New Roman" w:cs="Times New Roman"/>
            <w:noProof/>
            <w:sz w:val="22"/>
            <w:szCs w:val="22"/>
          </w:rPr>
          <w:tab/>
        </w:r>
        <w:r w:rsidR="00FB274F" w:rsidRPr="00CA39DA">
          <w:rPr>
            <w:rStyle w:val="Collegamentoipertestuale"/>
            <w:noProof/>
          </w:rPr>
          <w:t>SISTEMA DI CLASSIFICAZIONE, FASCICOLAZIONE E PIANO DI CONSERVAZIONE</w:t>
        </w:r>
        <w:r w:rsidR="00FB274F">
          <w:rPr>
            <w:noProof/>
            <w:webHidden/>
          </w:rPr>
          <w:tab/>
        </w:r>
        <w:r w:rsidR="00C73DF6">
          <w:rPr>
            <w:noProof/>
            <w:webHidden/>
          </w:rPr>
          <w:fldChar w:fldCharType="begin"/>
        </w:r>
        <w:r w:rsidR="00FB274F">
          <w:rPr>
            <w:noProof/>
            <w:webHidden/>
          </w:rPr>
          <w:instrText xml:space="preserve"> PAGEREF _Toc505937948 \h </w:instrText>
        </w:r>
        <w:r w:rsidR="00C73DF6">
          <w:rPr>
            <w:noProof/>
            <w:webHidden/>
          </w:rPr>
        </w:r>
        <w:r w:rsidR="00C73DF6">
          <w:rPr>
            <w:noProof/>
            <w:webHidden/>
          </w:rPr>
          <w:fldChar w:fldCharType="separate"/>
        </w:r>
        <w:r w:rsidR="00FB274F">
          <w:rPr>
            <w:noProof/>
            <w:webHidden/>
          </w:rPr>
          <w:t>42</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49" w:history="1">
        <w:r w:rsidR="00FB274F" w:rsidRPr="00CA39DA">
          <w:rPr>
            <w:rStyle w:val="Collegamentoipertestuale"/>
            <w:noProof/>
          </w:rPr>
          <w:t>7.1</w:t>
        </w:r>
        <w:r w:rsidR="00FB274F">
          <w:rPr>
            <w:rFonts w:eastAsia="Times New Roman" w:cs="Times New Roman"/>
            <w:noProof/>
            <w:sz w:val="22"/>
            <w:szCs w:val="22"/>
          </w:rPr>
          <w:tab/>
        </w:r>
        <w:r w:rsidR="00FB274F" w:rsidRPr="00CA39DA">
          <w:rPr>
            <w:rStyle w:val="Collegamentoipertestuale"/>
            <w:noProof/>
          </w:rPr>
          <w:t>Protezione e conservazione degli archivi pubblici</w:t>
        </w:r>
        <w:r w:rsidR="00FB274F">
          <w:rPr>
            <w:noProof/>
            <w:webHidden/>
          </w:rPr>
          <w:tab/>
        </w:r>
        <w:r w:rsidR="00C73DF6">
          <w:rPr>
            <w:noProof/>
            <w:webHidden/>
          </w:rPr>
          <w:fldChar w:fldCharType="begin"/>
        </w:r>
        <w:r w:rsidR="00FB274F">
          <w:rPr>
            <w:noProof/>
            <w:webHidden/>
          </w:rPr>
          <w:instrText xml:space="preserve"> PAGEREF _Toc505937949 \h </w:instrText>
        </w:r>
        <w:r w:rsidR="00C73DF6">
          <w:rPr>
            <w:noProof/>
            <w:webHidden/>
          </w:rPr>
        </w:r>
        <w:r w:rsidR="00C73DF6">
          <w:rPr>
            <w:noProof/>
            <w:webHidden/>
          </w:rPr>
          <w:fldChar w:fldCharType="separate"/>
        </w:r>
        <w:r w:rsidR="00FB274F">
          <w:rPr>
            <w:noProof/>
            <w:webHidden/>
          </w:rPr>
          <w:t>42</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50" w:history="1">
        <w:r w:rsidR="00FB274F" w:rsidRPr="00CA39DA">
          <w:rPr>
            <w:rStyle w:val="Collegamentoipertestuale"/>
            <w:noProof/>
          </w:rPr>
          <w:t>7.2</w:t>
        </w:r>
        <w:r w:rsidR="00FB274F">
          <w:rPr>
            <w:rFonts w:eastAsia="Times New Roman" w:cs="Times New Roman"/>
            <w:noProof/>
            <w:sz w:val="22"/>
            <w:szCs w:val="22"/>
          </w:rPr>
          <w:tab/>
        </w:r>
        <w:r w:rsidR="00FB274F" w:rsidRPr="00CA39DA">
          <w:rPr>
            <w:rStyle w:val="Collegamentoipertestuale"/>
            <w:noProof/>
          </w:rPr>
          <w:t>Titolario o piano di classificazione</w:t>
        </w:r>
        <w:r w:rsidR="00FB274F">
          <w:rPr>
            <w:noProof/>
            <w:webHidden/>
          </w:rPr>
          <w:tab/>
        </w:r>
        <w:r w:rsidR="00C73DF6">
          <w:rPr>
            <w:noProof/>
            <w:webHidden/>
          </w:rPr>
          <w:fldChar w:fldCharType="begin"/>
        </w:r>
        <w:r w:rsidR="00FB274F">
          <w:rPr>
            <w:noProof/>
            <w:webHidden/>
          </w:rPr>
          <w:instrText xml:space="preserve"> PAGEREF _Toc505937950 \h </w:instrText>
        </w:r>
        <w:r w:rsidR="00C73DF6">
          <w:rPr>
            <w:noProof/>
            <w:webHidden/>
          </w:rPr>
        </w:r>
        <w:r w:rsidR="00C73DF6">
          <w:rPr>
            <w:noProof/>
            <w:webHidden/>
          </w:rPr>
          <w:fldChar w:fldCharType="separate"/>
        </w:r>
        <w:r w:rsidR="00FB274F">
          <w:rPr>
            <w:noProof/>
            <w:webHidden/>
          </w:rPr>
          <w:t>44</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51" w:history="1">
        <w:r w:rsidR="00FB274F" w:rsidRPr="00CA39DA">
          <w:rPr>
            <w:rStyle w:val="Collegamentoipertestuale"/>
            <w:noProof/>
          </w:rPr>
          <w:t>7.2.1</w:t>
        </w:r>
        <w:r w:rsidR="00FB274F">
          <w:rPr>
            <w:rFonts w:eastAsia="Times New Roman" w:cs="Times New Roman"/>
            <w:noProof/>
            <w:sz w:val="22"/>
            <w:szCs w:val="22"/>
          </w:rPr>
          <w:tab/>
        </w:r>
        <w:r w:rsidR="00FB274F" w:rsidRPr="00CA39DA">
          <w:rPr>
            <w:rStyle w:val="Collegamentoipertestuale"/>
            <w:noProof/>
          </w:rPr>
          <w:t>Titolario</w:t>
        </w:r>
        <w:r w:rsidR="00FB274F">
          <w:rPr>
            <w:noProof/>
            <w:webHidden/>
          </w:rPr>
          <w:tab/>
        </w:r>
        <w:r w:rsidR="00C73DF6">
          <w:rPr>
            <w:noProof/>
            <w:webHidden/>
          </w:rPr>
          <w:fldChar w:fldCharType="begin"/>
        </w:r>
        <w:r w:rsidR="00FB274F">
          <w:rPr>
            <w:noProof/>
            <w:webHidden/>
          </w:rPr>
          <w:instrText xml:space="preserve"> PAGEREF _Toc505937951 \h </w:instrText>
        </w:r>
        <w:r w:rsidR="00C73DF6">
          <w:rPr>
            <w:noProof/>
            <w:webHidden/>
          </w:rPr>
        </w:r>
        <w:r w:rsidR="00C73DF6">
          <w:rPr>
            <w:noProof/>
            <w:webHidden/>
          </w:rPr>
          <w:fldChar w:fldCharType="separate"/>
        </w:r>
        <w:r w:rsidR="00FB274F">
          <w:rPr>
            <w:noProof/>
            <w:webHidden/>
          </w:rPr>
          <w:t>44</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52" w:history="1">
        <w:r w:rsidR="00FB274F" w:rsidRPr="00CA39DA">
          <w:rPr>
            <w:rStyle w:val="Collegamentoipertestuale"/>
            <w:noProof/>
          </w:rPr>
          <w:t>7.2.2</w:t>
        </w:r>
        <w:r w:rsidR="00FB274F">
          <w:rPr>
            <w:rFonts w:eastAsia="Times New Roman" w:cs="Times New Roman"/>
            <w:noProof/>
            <w:sz w:val="22"/>
            <w:szCs w:val="22"/>
          </w:rPr>
          <w:tab/>
        </w:r>
        <w:r w:rsidR="00FB274F" w:rsidRPr="00CA39DA">
          <w:rPr>
            <w:rStyle w:val="Collegamentoipertestuale"/>
            <w:noProof/>
          </w:rPr>
          <w:t>Classificazione dei documenti</w:t>
        </w:r>
        <w:r w:rsidR="00FB274F">
          <w:rPr>
            <w:noProof/>
            <w:webHidden/>
          </w:rPr>
          <w:tab/>
        </w:r>
        <w:r w:rsidR="00C73DF6">
          <w:rPr>
            <w:noProof/>
            <w:webHidden/>
          </w:rPr>
          <w:fldChar w:fldCharType="begin"/>
        </w:r>
        <w:r w:rsidR="00FB274F">
          <w:rPr>
            <w:noProof/>
            <w:webHidden/>
          </w:rPr>
          <w:instrText xml:space="preserve"> PAGEREF _Toc505937952 \h </w:instrText>
        </w:r>
        <w:r w:rsidR="00C73DF6">
          <w:rPr>
            <w:noProof/>
            <w:webHidden/>
          </w:rPr>
        </w:r>
        <w:r w:rsidR="00C73DF6">
          <w:rPr>
            <w:noProof/>
            <w:webHidden/>
          </w:rPr>
          <w:fldChar w:fldCharType="separate"/>
        </w:r>
        <w:r w:rsidR="00FB274F">
          <w:rPr>
            <w:noProof/>
            <w:webHidden/>
          </w:rPr>
          <w:t>44</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53" w:history="1">
        <w:r w:rsidR="00FB274F" w:rsidRPr="00CA39DA">
          <w:rPr>
            <w:rStyle w:val="Collegamentoipertestuale"/>
            <w:noProof/>
          </w:rPr>
          <w:t>7.3</w:t>
        </w:r>
        <w:r w:rsidR="00FB274F">
          <w:rPr>
            <w:rFonts w:eastAsia="Times New Roman" w:cs="Times New Roman"/>
            <w:noProof/>
            <w:sz w:val="22"/>
            <w:szCs w:val="22"/>
          </w:rPr>
          <w:tab/>
        </w:r>
        <w:r w:rsidR="00FB274F" w:rsidRPr="00CA39DA">
          <w:rPr>
            <w:rStyle w:val="Collegamentoipertestuale"/>
            <w:noProof/>
          </w:rPr>
          <w:t>Formazione del fascicolo</w:t>
        </w:r>
        <w:r w:rsidR="00FB274F">
          <w:rPr>
            <w:noProof/>
            <w:webHidden/>
          </w:rPr>
          <w:tab/>
        </w:r>
        <w:r w:rsidR="00C73DF6">
          <w:rPr>
            <w:noProof/>
            <w:webHidden/>
          </w:rPr>
          <w:fldChar w:fldCharType="begin"/>
        </w:r>
        <w:r w:rsidR="00FB274F">
          <w:rPr>
            <w:noProof/>
            <w:webHidden/>
          </w:rPr>
          <w:instrText xml:space="preserve"> PAGEREF _Toc505937953 \h </w:instrText>
        </w:r>
        <w:r w:rsidR="00C73DF6">
          <w:rPr>
            <w:noProof/>
            <w:webHidden/>
          </w:rPr>
        </w:r>
        <w:r w:rsidR="00C73DF6">
          <w:rPr>
            <w:noProof/>
            <w:webHidden/>
          </w:rPr>
          <w:fldChar w:fldCharType="separate"/>
        </w:r>
        <w:r w:rsidR="00FB274F">
          <w:rPr>
            <w:noProof/>
            <w:webHidden/>
          </w:rPr>
          <w:t>45</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54" w:history="1">
        <w:r w:rsidR="00FB274F" w:rsidRPr="00CA39DA">
          <w:rPr>
            <w:rStyle w:val="Collegamentoipertestuale"/>
            <w:noProof/>
          </w:rPr>
          <w:t>7.3.1</w:t>
        </w:r>
        <w:r w:rsidR="00FB274F">
          <w:rPr>
            <w:rFonts w:eastAsia="Times New Roman" w:cs="Times New Roman"/>
            <w:noProof/>
            <w:sz w:val="22"/>
            <w:szCs w:val="22"/>
          </w:rPr>
          <w:tab/>
        </w:r>
        <w:r w:rsidR="00FB274F" w:rsidRPr="00CA39DA">
          <w:rPr>
            <w:rStyle w:val="Collegamentoipertestuale"/>
            <w:noProof/>
          </w:rPr>
          <w:t>Il fascicolo</w:t>
        </w:r>
        <w:r w:rsidR="00FB274F">
          <w:rPr>
            <w:noProof/>
            <w:webHidden/>
          </w:rPr>
          <w:tab/>
        </w:r>
        <w:r w:rsidR="00C73DF6">
          <w:rPr>
            <w:noProof/>
            <w:webHidden/>
          </w:rPr>
          <w:fldChar w:fldCharType="begin"/>
        </w:r>
        <w:r w:rsidR="00FB274F">
          <w:rPr>
            <w:noProof/>
            <w:webHidden/>
          </w:rPr>
          <w:instrText xml:space="preserve"> PAGEREF _Toc505937954 \h </w:instrText>
        </w:r>
        <w:r w:rsidR="00C73DF6">
          <w:rPr>
            <w:noProof/>
            <w:webHidden/>
          </w:rPr>
        </w:r>
        <w:r w:rsidR="00C73DF6">
          <w:rPr>
            <w:noProof/>
            <w:webHidden/>
          </w:rPr>
          <w:fldChar w:fldCharType="separate"/>
        </w:r>
        <w:r w:rsidR="00FB274F">
          <w:rPr>
            <w:noProof/>
            <w:webHidden/>
          </w:rPr>
          <w:t>45</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55" w:history="1">
        <w:r w:rsidR="00FB274F" w:rsidRPr="00CA39DA">
          <w:rPr>
            <w:rStyle w:val="Collegamentoipertestuale"/>
            <w:noProof/>
          </w:rPr>
          <w:t>7.3.2</w:t>
        </w:r>
        <w:r w:rsidR="00FB274F">
          <w:rPr>
            <w:rFonts w:eastAsia="Times New Roman" w:cs="Times New Roman"/>
            <w:noProof/>
            <w:sz w:val="22"/>
            <w:szCs w:val="22"/>
          </w:rPr>
          <w:tab/>
        </w:r>
        <w:r w:rsidR="00FB274F" w:rsidRPr="00CA39DA">
          <w:rPr>
            <w:rStyle w:val="Collegamentoipertestuale"/>
            <w:noProof/>
          </w:rPr>
          <w:t>Famiglie e tipologie di fascicolo</w:t>
        </w:r>
        <w:r w:rsidR="00FB274F">
          <w:rPr>
            <w:noProof/>
            <w:webHidden/>
          </w:rPr>
          <w:tab/>
        </w:r>
        <w:r w:rsidR="00C73DF6">
          <w:rPr>
            <w:noProof/>
            <w:webHidden/>
          </w:rPr>
          <w:fldChar w:fldCharType="begin"/>
        </w:r>
        <w:r w:rsidR="00FB274F">
          <w:rPr>
            <w:noProof/>
            <w:webHidden/>
          </w:rPr>
          <w:instrText xml:space="preserve"> PAGEREF _Toc505937955 \h </w:instrText>
        </w:r>
        <w:r w:rsidR="00C73DF6">
          <w:rPr>
            <w:noProof/>
            <w:webHidden/>
          </w:rPr>
        </w:r>
        <w:r w:rsidR="00C73DF6">
          <w:rPr>
            <w:noProof/>
            <w:webHidden/>
          </w:rPr>
          <w:fldChar w:fldCharType="separate"/>
        </w:r>
        <w:r w:rsidR="00FB274F">
          <w:rPr>
            <w:noProof/>
            <w:webHidden/>
          </w:rPr>
          <w:t>45</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56" w:history="1">
        <w:r w:rsidR="00FB274F" w:rsidRPr="00CA39DA">
          <w:rPr>
            <w:rStyle w:val="Collegamentoipertestuale"/>
            <w:noProof/>
          </w:rPr>
          <w:t>7.3.3</w:t>
        </w:r>
        <w:r w:rsidR="00FB274F">
          <w:rPr>
            <w:rFonts w:eastAsia="Times New Roman" w:cs="Times New Roman"/>
            <w:noProof/>
            <w:sz w:val="22"/>
            <w:szCs w:val="22"/>
          </w:rPr>
          <w:tab/>
        </w:r>
        <w:r w:rsidR="00FB274F" w:rsidRPr="00CA39DA">
          <w:rPr>
            <w:rStyle w:val="Collegamentoipertestuale"/>
            <w:noProof/>
          </w:rPr>
          <w:t>Processo di assegnazione dei fascicoli</w:t>
        </w:r>
        <w:r w:rsidR="00FB274F">
          <w:rPr>
            <w:noProof/>
            <w:webHidden/>
          </w:rPr>
          <w:tab/>
        </w:r>
        <w:r w:rsidR="00C73DF6">
          <w:rPr>
            <w:noProof/>
            <w:webHidden/>
          </w:rPr>
          <w:fldChar w:fldCharType="begin"/>
        </w:r>
        <w:r w:rsidR="00FB274F">
          <w:rPr>
            <w:noProof/>
            <w:webHidden/>
          </w:rPr>
          <w:instrText xml:space="preserve"> PAGEREF _Toc505937956 \h </w:instrText>
        </w:r>
        <w:r w:rsidR="00C73DF6">
          <w:rPr>
            <w:noProof/>
            <w:webHidden/>
          </w:rPr>
        </w:r>
        <w:r w:rsidR="00C73DF6">
          <w:rPr>
            <w:noProof/>
            <w:webHidden/>
          </w:rPr>
          <w:fldChar w:fldCharType="separate"/>
        </w:r>
        <w:r w:rsidR="00FB274F">
          <w:rPr>
            <w:noProof/>
            <w:webHidden/>
          </w:rPr>
          <w:t>46</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57" w:history="1">
        <w:r w:rsidR="00FB274F" w:rsidRPr="00CA39DA">
          <w:rPr>
            <w:rStyle w:val="Collegamentoipertestuale"/>
            <w:noProof/>
          </w:rPr>
          <w:t>7.3.4</w:t>
        </w:r>
        <w:r w:rsidR="00FB274F">
          <w:rPr>
            <w:rFonts w:eastAsia="Times New Roman" w:cs="Times New Roman"/>
            <w:noProof/>
            <w:sz w:val="22"/>
            <w:szCs w:val="22"/>
          </w:rPr>
          <w:tab/>
        </w:r>
        <w:r w:rsidR="00FB274F" w:rsidRPr="00CA39DA">
          <w:rPr>
            <w:rStyle w:val="Collegamentoipertestuale"/>
            <w:noProof/>
          </w:rPr>
          <w:t>Repertorio dei fascicoli</w:t>
        </w:r>
        <w:r w:rsidR="00FB274F">
          <w:rPr>
            <w:noProof/>
            <w:webHidden/>
          </w:rPr>
          <w:tab/>
        </w:r>
        <w:r w:rsidR="00C73DF6">
          <w:rPr>
            <w:noProof/>
            <w:webHidden/>
          </w:rPr>
          <w:fldChar w:fldCharType="begin"/>
        </w:r>
        <w:r w:rsidR="00FB274F">
          <w:rPr>
            <w:noProof/>
            <w:webHidden/>
          </w:rPr>
          <w:instrText xml:space="preserve"> PAGEREF _Toc505937957 \h </w:instrText>
        </w:r>
        <w:r w:rsidR="00C73DF6">
          <w:rPr>
            <w:noProof/>
            <w:webHidden/>
          </w:rPr>
        </w:r>
        <w:r w:rsidR="00C73DF6">
          <w:rPr>
            <w:noProof/>
            <w:webHidden/>
          </w:rPr>
          <w:fldChar w:fldCharType="separate"/>
        </w:r>
        <w:r w:rsidR="00FB274F">
          <w:rPr>
            <w:noProof/>
            <w:webHidden/>
          </w:rPr>
          <w:t>47</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58" w:history="1">
        <w:r w:rsidR="00FB274F" w:rsidRPr="00CA39DA">
          <w:rPr>
            <w:rStyle w:val="Collegamentoipertestuale"/>
            <w:noProof/>
          </w:rPr>
          <w:t>7.3.5</w:t>
        </w:r>
        <w:r w:rsidR="00FB274F">
          <w:rPr>
            <w:rFonts w:eastAsia="Times New Roman" w:cs="Times New Roman"/>
            <w:noProof/>
            <w:sz w:val="22"/>
            <w:szCs w:val="22"/>
          </w:rPr>
          <w:tab/>
        </w:r>
        <w:r w:rsidR="00FB274F" w:rsidRPr="00CA39DA">
          <w:rPr>
            <w:rStyle w:val="Collegamentoipertestuale"/>
            <w:noProof/>
          </w:rPr>
          <w:t>Il fascicolo personale dell’iscritto</w:t>
        </w:r>
        <w:r w:rsidR="00FB274F">
          <w:rPr>
            <w:noProof/>
            <w:webHidden/>
          </w:rPr>
          <w:tab/>
        </w:r>
        <w:r w:rsidR="00C73DF6">
          <w:rPr>
            <w:noProof/>
            <w:webHidden/>
          </w:rPr>
          <w:fldChar w:fldCharType="begin"/>
        </w:r>
        <w:r w:rsidR="00FB274F">
          <w:rPr>
            <w:noProof/>
            <w:webHidden/>
          </w:rPr>
          <w:instrText xml:space="preserve"> PAGEREF _Toc505937958 \h </w:instrText>
        </w:r>
        <w:r w:rsidR="00C73DF6">
          <w:rPr>
            <w:noProof/>
            <w:webHidden/>
          </w:rPr>
        </w:r>
        <w:r w:rsidR="00C73DF6">
          <w:rPr>
            <w:noProof/>
            <w:webHidden/>
          </w:rPr>
          <w:fldChar w:fldCharType="separate"/>
        </w:r>
        <w:r w:rsidR="00FB274F">
          <w:rPr>
            <w:noProof/>
            <w:webHidden/>
          </w:rPr>
          <w:t>47</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59" w:history="1">
        <w:r w:rsidR="00FB274F" w:rsidRPr="00CA39DA">
          <w:rPr>
            <w:rStyle w:val="Collegamentoipertestuale"/>
            <w:noProof/>
          </w:rPr>
          <w:t>7.4</w:t>
        </w:r>
        <w:r w:rsidR="00FB274F">
          <w:rPr>
            <w:rFonts w:eastAsia="Times New Roman" w:cs="Times New Roman"/>
            <w:noProof/>
            <w:sz w:val="22"/>
            <w:szCs w:val="22"/>
          </w:rPr>
          <w:tab/>
        </w:r>
        <w:r w:rsidR="00FB274F" w:rsidRPr="00CA39DA">
          <w:rPr>
            <w:rStyle w:val="Collegamentoipertestuale"/>
            <w:noProof/>
          </w:rPr>
          <w:t>Serie archivistiche e repertori</w:t>
        </w:r>
        <w:r w:rsidR="00FB274F">
          <w:rPr>
            <w:noProof/>
            <w:webHidden/>
          </w:rPr>
          <w:tab/>
        </w:r>
        <w:r w:rsidR="00C73DF6">
          <w:rPr>
            <w:noProof/>
            <w:webHidden/>
          </w:rPr>
          <w:fldChar w:fldCharType="begin"/>
        </w:r>
        <w:r w:rsidR="00FB274F">
          <w:rPr>
            <w:noProof/>
            <w:webHidden/>
          </w:rPr>
          <w:instrText xml:space="preserve"> PAGEREF _Toc505937959 \h </w:instrText>
        </w:r>
        <w:r w:rsidR="00C73DF6">
          <w:rPr>
            <w:noProof/>
            <w:webHidden/>
          </w:rPr>
        </w:r>
        <w:r w:rsidR="00C73DF6">
          <w:rPr>
            <w:noProof/>
            <w:webHidden/>
          </w:rPr>
          <w:fldChar w:fldCharType="separate"/>
        </w:r>
        <w:r w:rsidR="00FB274F">
          <w:rPr>
            <w:noProof/>
            <w:webHidden/>
          </w:rPr>
          <w:t>48</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60" w:history="1">
        <w:r w:rsidR="00FB274F" w:rsidRPr="00CA39DA">
          <w:rPr>
            <w:rStyle w:val="Collegamentoipertestuale"/>
            <w:noProof/>
          </w:rPr>
          <w:t>7.5</w:t>
        </w:r>
        <w:r w:rsidR="00FB274F">
          <w:rPr>
            <w:rFonts w:eastAsia="Times New Roman" w:cs="Times New Roman"/>
            <w:noProof/>
            <w:sz w:val="22"/>
            <w:szCs w:val="22"/>
          </w:rPr>
          <w:tab/>
        </w:r>
        <w:r w:rsidR="00FB274F" w:rsidRPr="00CA39DA">
          <w:rPr>
            <w:rStyle w:val="Collegamentoipertestuale"/>
            <w:noProof/>
          </w:rPr>
          <w:t>Tipologie di registri</w:t>
        </w:r>
        <w:r w:rsidR="00FB274F">
          <w:rPr>
            <w:noProof/>
            <w:webHidden/>
          </w:rPr>
          <w:tab/>
        </w:r>
        <w:r w:rsidR="00C73DF6">
          <w:rPr>
            <w:noProof/>
            <w:webHidden/>
          </w:rPr>
          <w:fldChar w:fldCharType="begin"/>
        </w:r>
        <w:r w:rsidR="00FB274F">
          <w:rPr>
            <w:noProof/>
            <w:webHidden/>
          </w:rPr>
          <w:instrText xml:space="preserve"> PAGEREF _Toc505937960 \h </w:instrText>
        </w:r>
        <w:r w:rsidR="00C73DF6">
          <w:rPr>
            <w:noProof/>
            <w:webHidden/>
          </w:rPr>
        </w:r>
        <w:r w:rsidR="00C73DF6">
          <w:rPr>
            <w:noProof/>
            <w:webHidden/>
          </w:rPr>
          <w:fldChar w:fldCharType="separate"/>
        </w:r>
        <w:r w:rsidR="00FB274F">
          <w:rPr>
            <w:noProof/>
            <w:webHidden/>
          </w:rPr>
          <w:t>48</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61" w:history="1">
        <w:r w:rsidR="00FB274F" w:rsidRPr="00CA39DA">
          <w:rPr>
            <w:rStyle w:val="Collegamentoipertestuale"/>
            <w:noProof/>
          </w:rPr>
          <w:t>7.6</w:t>
        </w:r>
        <w:r w:rsidR="00FB274F">
          <w:rPr>
            <w:rFonts w:eastAsia="Times New Roman" w:cs="Times New Roman"/>
            <w:noProof/>
            <w:sz w:val="22"/>
            <w:szCs w:val="22"/>
          </w:rPr>
          <w:tab/>
        </w:r>
        <w:r w:rsidR="00FB274F" w:rsidRPr="00CA39DA">
          <w:rPr>
            <w:rStyle w:val="Collegamentoipertestuale"/>
            <w:noProof/>
          </w:rPr>
          <w:t>Organizzazione, gestione e strumenti dell’archivio unico corrente, di deposito e storico</w:t>
        </w:r>
        <w:r w:rsidR="00FB274F">
          <w:rPr>
            <w:noProof/>
            <w:webHidden/>
          </w:rPr>
          <w:tab/>
        </w:r>
        <w:r w:rsidR="00C73DF6">
          <w:rPr>
            <w:noProof/>
            <w:webHidden/>
          </w:rPr>
          <w:fldChar w:fldCharType="begin"/>
        </w:r>
        <w:r w:rsidR="00FB274F">
          <w:rPr>
            <w:noProof/>
            <w:webHidden/>
          </w:rPr>
          <w:instrText xml:space="preserve"> PAGEREF _Toc505937961 \h </w:instrText>
        </w:r>
        <w:r w:rsidR="00C73DF6">
          <w:rPr>
            <w:noProof/>
            <w:webHidden/>
          </w:rPr>
        </w:r>
        <w:r w:rsidR="00C73DF6">
          <w:rPr>
            <w:noProof/>
            <w:webHidden/>
          </w:rPr>
          <w:fldChar w:fldCharType="separate"/>
        </w:r>
        <w:r w:rsidR="00FB274F">
          <w:rPr>
            <w:noProof/>
            <w:webHidden/>
          </w:rPr>
          <w:t>49</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62" w:history="1">
        <w:r w:rsidR="00FB274F" w:rsidRPr="00CA39DA">
          <w:rPr>
            <w:rStyle w:val="Collegamentoipertestuale"/>
            <w:noProof/>
          </w:rPr>
          <w:t>7.6.1</w:t>
        </w:r>
        <w:r w:rsidR="00FB274F">
          <w:rPr>
            <w:rFonts w:eastAsia="Times New Roman" w:cs="Times New Roman"/>
            <w:noProof/>
            <w:sz w:val="22"/>
            <w:szCs w:val="22"/>
          </w:rPr>
          <w:tab/>
        </w:r>
        <w:r w:rsidR="00FB274F" w:rsidRPr="00CA39DA">
          <w:rPr>
            <w:rStyle w:val="Collegamentoipertestuale"/>
            <w:noProof/>
          </w:rPr>
          <w:t>Piano di conservazione</w:t>
        </w:r>
        <w:r w:rsidR="00FB274F">
          <w:rPr>
            <w:noProof/>
            <w:webHidden/>
          </w:rPr>
          <w:tab/>
        </w:r>
        <w:r w:rsidR="00C73DF6">
          <w:rPr>
            <w:noProof/>
            <w:webHidden/>
          </w:rPr>
          <w:fldChar w:fldCharType="begin"/>
        </w:r>
        <w:r w:rsidR="00FB274F">
          <w:rPr>
            <w:noProof/>
            <w:webHidden/>
          </w:rPr>
          <w:instrText xml:space="preserve"> PAGEREF _Toc505937962 \h </w:instrText>
        </w:r>
        <w:r w:rsidR="00C73DF6">
          <w:rPr>
            <w:noProof/>
            <w:webHidden/>
          </w:rPr>
        </w:r>
        <w:r w:rsidR="00C73DF6">
          <w:rPr>
            <w:noProof/>
            <w:webHidden/>
          </w:rPr>
          <w:fldChar w:fldCharType="separate"/>
        </w:r>
        <w:r w:rsidR="00FB274F">
          <w:rPr>
            <w:noProof/>
            <w:webHidden/>
          </w:rPr>
          <w:t>49</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63" w:history="1">
        <w:r w:rsidR="00FB274F" w:rsidRPr="00CA39DA">
          <w:rPr>
            <w:rStyle w:val="Collegamentoipertestuale"/>
            <w:noProof/>
          </w:rPr>
          <w:t>7.6.2</w:t>
        </w:r>
        <w:r w:rsidR="00FB274F">
          <w:rPr>
            <w:rFonts w:eastAsia="Times New Roman" w:cs="Times New Roman"/>
            <w:noProof/>
            <w:sz w:val="22"/>
            <w:szCs w:val="22"/>
          </w:rPr>
          <w:tab/>
        </w:r>
        <w:r w:rsidR="00FB274F" w:rsidRPr="00CA39DA">
          <w:rPr>
            <w:rStyle w:val="Collegamentoipertestuale"/>
            <w:noProof/>
          </w:rPr>
          <w:t>Strumenti per la gestione dell’archivio di deposito</w:t>
        </w:r>
        <w:r w:rsidR="00FB274F">
          <w:rPr>
            <w:noProof/>
            <w:webHidden/>
          </w:rPr>
          <w:tab/>
        </w:r>
        <w:r w:rsidR="00C73DF6">
          <w:rPr>
            <w:noProof/>
            <w:webHidden/>
          </w:rPr>
          <w:fldChar w:fldCharType="begin"/>
        </w:r>
        <w:r w:rsidR="00FB274F">
          <w:rPr>
            <w:noProof/>
            <w:webHidden/>
          </w:rPr>
          <w:instrText xml:space="preserve"> PAGEREF _Toc505937963 \h </w:instrText>
        </w:r>
        <w:r w:rsidR="00C73DF6">
          <w:rPr>
            <w:noProof/>
            <w:webHidden/>
          </w:rPr>
        </w:r>
        <w:r w:rsidR="00C73DF6">
          <w:rPr>
            <w:noProof/>
            <w:webHidden/>
          </w:rPr>
          <w:fldChar w:fldCharType="separate"/>
        </w:r>
        <w:r w:rsidR="00FB274F">
          <w:rPr>
            <w:noProof/>
            <w:webHidden/>
          </w:rPr>
          <w:t>49</w:t>
        </w:r>
        <w:r w:rsidR="00C73DF6">
          <w:rPr>
            <w:noProof/>
            <w:webHidden/>
          </w:rPr>
          <w:fldChar w:fldCharType="end"/>
        </w:r>
      </w:hyperlink>
    </w:p>
    <w:p w:rsidR="00FB274F" w:rsidRDefault="00831C45">
      <w:pPr>
        <w:pStyle w:val="Sommario3"/>
        <w:tabs>
          <w:tab w:val="left" w:pos="1320"/>
          <w:tab w:val="right" w:leader="dot" w:pos="9771"/>
        </w:tabs>
        <w:rPr>
          <w:rFonts w:eastAsia="Times New Roman" w:cs="Times New Roman"/>
          <w:noProof/>
          <w:sz w:val="22"/>
          <w:szCs w:val="22"/>
        </w:rPr>
      </w:pPr>
      <w:hyperlink w:anchor="_Toc505937964" w:history="1">
        <w:r w:rsidR="00FB274F" w:rsidRPr="00CA39DA">
          <w:rPr>
            <w:rStyle w:val="Collegamentoipertestuale"/>
            <w:noProof/>
          </w:rPr>
          <w:t>7.6.3</w:t>
        </w:r>
        <w:r w:rsidR="00FB274F">
          <w:rPr>
            <w:rFonts w:eastAsia="Times New Roman" w:cs="Times New Roman"/>
            <w:noProof/>
            <w:sz w:val="22"/>
            <w:szCs w:val="22"/>
          </w:rPr>
          <w:tab/>
        </w:r>
        <w:r w:rsidR="00FB274F" w:rsidRPr="00CA39DA">
          <w:rPr>
            <w:rStyle w:val="Collegamentoipertestuale"/>
            <w:noProof/>
          </w:rPr>
          <w:t>Obbligo di conservazione, ordinamento e inventariazione dell’archivio storico</w:t>
        </w:r>
        <w:r w:rsidR="00FB274F">
          <w:rPr>
            <w:noProof/>
            <w:webHidden/>
          </w:rPr>
          <w:tab/>
        </w:r>
        <w:r w:rsidR="00C73DF6">
          <w:rPr>
            <w:noProof/>
            <w:webHidden/>
          </w:rPr>
          <w:fldChar w:fldCharType="begin"/>
        </w:r>
        <w:r w:rsidR="00FB274F">
          <w:rPr>
            <w:noProof/>
            <w:webHidden/>
          </w:rPr>
          <w:instrText xml:space="preserve"> PAGEREF _Toc505937964 \h </w:instrText>
        </w:r>
        <w:r w:rsidR="00C73DF6">
          <w:rPr>
            <w:noProof/>
            <w:webHidden/>
          </w:rPr>
        </w:r>
        <w:r w:rsidR="00C73DF6">
          <w:rPr>
            <w:noProof/>
            <w:webHidden/>
          </w:rPr>
          <w:fldChar w:fldCharType="separate"/>
        </w:r>
        <w:r w:rsidR="00FB274F">
          <w:rPr>
            <w:noProof/>
            <w:webHidden/>
          </w:rPr>
          <w:t>50</w:t>
        </w:r>
        <w:r w:rsidR="00C73DF6">
          <w:rPr>
            <w:noProof/>
            <w:webHidden/>
          </w:rPr>
          <w:fldChar w:fldCharType="end"/>
        </w:r>
      </w:hyperlink>
    </w:p>
    <w:p w:rsidR="00FB274F" w:rsidRDefault="00831C45">
      <w:pPr>
        <w:pStyle w:val="Sommario1"/>
        <w:rPr>
          <w:rFonts w:eastAsia="Times New Roman" w:cs="Times New Roman"/>
          <w:noProof/>
          <w:sz w:val="22"/>
          <w:szCs w:val="22"/>
        </w:rPr>
      </w:pPr>
      <w:hyperlink w:anchor="_Toc505937965" w:history="1">
        <w:r w:rsidR="00FB274F" w:rsidRPr="00CA39DA">
          <w:rPr>
            <w:rStyle w:val="Collegamentoipertestuale"/>
            <w:noProof/>
          </w:rPr>
          <w:t>8</w:t>
        </w:r>
        <w:r w:rsidR="00FB274F">
          <w:rPr>
            <w:rFonts w:eastAsia="Times New Roman" w:cs="Times New Roman"/>
            <w:noProof/>
            <w:sz w:val="22"/>
            <w:szCs w:val="22"/>
          </w:rPr>
          <w:tab/>
        </w:r>
        <w:r w:rsidR="00FB274F" w:rsidRPr="00CA39DA">
          <w:rPr>
            <w:rStyle w:val="Collegamentoipertestuale"/>
            <w:noProof/>
          </w:rPr>
          <w:t>PROCEDIMENTI AMMINISTRATIVI,  ACCESSO AI DOCUMENTI E TUTELA DELLA RISERVATEZZA</w:t>
        </w:r>
        <w:r w:rsidR="00FB274F">
          <w:rPr>
            <w:noProof/>
            <w:webHidden/>
          </w:rPr>
          <w:tab/>
        </w:r>
        <w:r w:rsidR="00C73DF6">
          <w:rPr>
            <w:noProof/>
            <w:webHidden/>
          </w:rPr>
          <w:fldChar w:fldCharType="begin"/>
        </w:r>
        <w:r w:rsidR="00FB274F">
          <w:rPr>
            <w:noProof/>
            <w:webHidden/>
          </w:rPr>
          <w:instrText xml:space="preserve"> PAGEREF _Toc505937965 \h </w:instrText>
        </w:r>
        <w:r w:rsidR="00C73DF6">
          <w:rPr>
            <w:noProof/>
            <w:webHidden/>
          </w:rPr>
        </w:r>
        <w:r w:rsidR="00C73DF6">
          <w:rPr>
            <w:noProof/>
            <w:webHidden/>
          </w:rPr>
          <w:fldChar w:fldCharType="separate"/>
        </w:r>
        <w:r w:rsidR="00FB274F">
          <w:rPr>
            <w:noProof/>
            <w:webHidden/>
          </w:rPr>
          <w:t>50</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66" w:history="1">
        <w:r w:rsidR="00FB274F" w:rsidRPr="00CA39DA">
          <w:rPr>
            <w:rStyle w:val="Collegamentoipertestuale"/>
            <w:noProof/>
          </w:rPr>
          <w:t>8.1</w:t>
        </w:r>
        <w:r w:rsidR="00FB274F">
          <w:rPr>
            <w:rFonts w:eastAsia="Times New Roman" w:cs="Times New Roman"/>
            <w:noProof/>
            <w:sz w:val="22"/>
            <w:szCs w:val="22"/>
          </w:rPr>
          <w:tab/>
        </w:r>
        <w:r w:rsidR="00FB274F" w:rsidRPr="00CA39DA">
          <w:rPr>
            <w:rStyle w:val="Collegamentoipertestuale"/>
            <w:noProof/>
          </w:rPr>
          <w:t>Premessa</w:t>
        </w:r>
        <w:r w:rsidR="00FB274F">
          <w:rPr>
            <w:noProof/>
            <w:webHidden/>
          </w:rPr>
          <w:tab/>
        </w:r>
        <w:r w:rsidR="00C73DF6">
          <w:rPr>
            <w:noProof/>
            <w:webHidden/>
          </w:rPr>
          <w:fldChar w:fldCharType="begin"/>
        </w:r>
        <w:r w:rsidR="00FB274F">
          <w:rPr>
            <w:noProof/>
            <w:webHidden/>
          </w:rPr>
          <w:instrText xml:space="preserve"> PAGEREF _Toc505937966 \h </w:instrText>
        </w:r>
        <w:r w:rsidR="00C73DF6">
          <w:rPr>
            <w:noProof/>
            <w:webHidden/>
          </w:rPr>
        </w:r>
        <w:r w:rsidR="00C73DF6">
          <w:rPr>
            <w:noProof/>
            <w:webHidden/>
          </w:rPr>
          <w:fldChar w:fldCharType="separate"/>
        </w:r>
        <w:r w:rsidR="00FB274F">
          <w:rPr>
            <w:noProof/>
            <w:webHidden/>
          </w:rPr>
          <w:t>50</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67" w:history="1">
        <w:r w:rsidR="00FB274F" w:rsidRPr="00CA39DA">
          <w:rPr>
            <w:rStyle w:val="Collegamentoipertestuale"/>
            <w:noProof/>
          </w:rPr>
          <w:t>8.2</w:t>
        </w:r>
        <w:r w:rsidR="00FB274F">
          <w:rPr>
            <w:rFonts w:eastAsia="Times New Roman" w:cs="Times New Roman"/>
            <w:noProof/>
            <w:sz w:val="22"/>
            <w:szCs w:val="22"/>
          </w:rPr>
          <w:tab/>
        </w:r>
        <w:r w:rsidR="00FB274F" w:rsidRPr="00CA39DA">
          <w:rPr>
            <w:rStyle w:val="Collegamentoipertestuale"/>
            <w:noProof/>
          </w:rPr>
          <w:t>Procedure di accesso ai documenti e di tutela della riservatezza</w:t>
        </w:r>
        <w:r w:rsidR="00FB274F">
          <w:rPr>
            <w:noProof/>
            <w:webHidden/>
          </w:rPr>
          <w:tab/>
        </w:r>
        <w:r w:rsidR="00C73DF6">
          <w:rPr>
            <w:noProof/>
            <w:webHidden/>
          </w:rPr>
          <w:fldChar w:fldCharType="begin"/>
        </w:r>
        <w:r w:rsidR="00FB274F">
          <w:rPr>
            <w:noProof/>
            <w:webHidden/>
          </w:rPr>
          <w:instrText xml:space="preserve"> PAGEREF _Toc505937967 \h </w:instrText>
        </w:r>
        <w:r w:rsidR="00C73DF6">
          <w:rPr>
            <w:noProof/>
            <w:webHidden/>
          </w:rPr>
        </w:r>
        <w:r w:rsidR="00C73DF6">
          <w:rPr>
            <w:noProof/>
            <w:webHidden/>
          </w:rPr>
          <w:fldChar w:fldCharType="separate"/>
        </w:r>
        <w:r w:rsidR="00FB274F">
          <w:rPr>
            <w:noProof/>
            <w:webHidden/>
          </w:rPr>
          <w:t>51</w:t>
        </w:r>
        <w:r w:rsidR="00C73DF6">
          <w:rPr>
            <w:noProof/>
            <w:webHidden/>
          </w:rPr>
          <w:fldChar w:fldCharType="end"/>
        </w:r>
      </w:hyperlink>
    </w:p>
    <w:p w:rsidR="00FB274F" w:rsidRDefault="00831C45">
      <w:pPr>
        <w:pStyle w:val="Sommario1"/>
        <w:rPr>
          <w:rFonts w:eastAsia="Times New Roman" w:cs="Times New Roman"/>
          <w:noProof/>
          <w:sz w:val="22"/>
          <w:szCs w:val="22"/>
        </w:rPr>
      </w:pPr>
      <w:hyperlink w:anchor="_Toc505937968" w:history="1">
        <w:r w:rsidR="00FB274F" w:rsidRPr="00CA39DA">
          <w:rPr>
            <w:rStyle w:val="Collegamentoipertestuale"/>
            <w:noProof/>
          </w:rPr>
          <w:t>9</w:t>
        </w:r>
        <w:r w:rsidR="00FB274F">
          <w:rPr>
            <w:rFonts w:eastAsia="Times New Roman" w:cs="Times New Roman"/>
            <w:noProof/>
            <w:sz w:val="22"/>
            <w:szCs w:val="22"/>
          </w:rPr>
          <w:tab/>
        </w:r>
        <w:r w:rsidR="00FB274F" w:rsidRPr="00CA39DA">
          <w:rPr>
            <w:rStyle w:val="Collegamentoipertestuale"/>
            <w:noProof/>
          </w:rPr>
          <w:t>APPROVAZIONE E AGGIORNAMENTO DEL MANUALE, NORME TRANSITORIE E FINALI</w:t>
        </w:r>
        <w:r w:rsidR="00FB274F">
          <w:rPr>
            <w:noProof/>
            <w:webHidden/>
          </w:rPr>
          <w:tab/>
        </w:r>
        <w:r w:rsidR="00C73DF6">
          <w:rPr>
            <w:noProof/>
            <w:webHidden/>
          </w:rPr>
          <w:fldChar w:fldCharType="begin"/>
        </w:r>
        <w:r w:rsidR="00FB274F">
          <w:rPr>
            <w:noProof/>
            <w:webHidden/>
          </w:rPr>
          <w:instrText xml:space="preserve"> PAGEREF _Toc505937968 \h </w:instrText>
        </w:r>
        <w:r w:rsidR="00C73DF6">
          <w:rPr>
            <w:noProof/>
            <w:webHidden/>
          </w:rPr>
        </w:r>
        <w:r w:rsidR="00C73DF6">
          <w:rPr>
            <w:noProof/>
            <w:webHidden/>
          </w:rPr>
          <w:fldChar w:fldCharType="separate"/>
        </w:r>
        <w:r w:rsidR="00FB274F">
          <w:rPr>
            <w:noProof/>
            <w:webHidden/>
          </w:rPr>
          <w:t>51</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69" w:history="1">
        <w:r w:rsidR="00FB274F" w:rsidRPr="00CA39DA">
          <w:rPr>
            <w:rStyle w:val="Collegamentoipertestuale"/>
            <w:noProof/>
          </w:rPr>
          <w:t>9.1</w:t>
        </w:r>
        <w:r w:rsidR="00FB274F">
          <w:rPr>
            <w:rFonts w:eastAsia="Times New Roman" w:cs="Times New Roman"/>
            <w:noProof/>
            <w:sz w:val="22"/>
            <w:szCs w:val="22"/>
          </w:rPr>
          <w:tab/>
        </w:r>
        <w:r w:rsidR="00FB274F" w:rsidRPr="00CA39DA">
          <w:rPr>
            <w:rStyle w:val="Collegamentoipertestuale"/>
            <w:noProof/>
          </w:rPr>
          <w:t>Modalità di approvazione e aggiornamento del Manuale</w:t>
        </w:r>
        <w:r w:rsidR="00FB274F">
          <w:rPr>
            <w:noProof/>
            <w:webHidden/>
          </w:rPr>
          <w:tab/>
        </w:r>
        <w:r w:rsidR="00C73DF6">
          <w:rPr>
            <w:noProof/>
            <w:webHidden/>
          </w:rPr>
          <w:fldChar w:fldCharType="begin"/>
        </w:r>
        <w:r w:rsidR="00FB274F">
          <w:rPr>
            <w:noProof/>
            <w:webHidden/>
          </w:rPr>
          <w:instrText xml:space="preserve"> PAGEREF _Toc505937969 \h </w:instrText>
        </w:r>
        <w:r w:rsidR="00C73DF6">
          <w:rPr>
            <w:noProof/>
            <w:webHidden/>
          </w:rPr>
        </w:r>
        <w:r w:rsidR="00C73DF6">
          <w:rPr>
            <w:noProof/>
            <w:webHidden/>
          </w:rPr>
          <w:fldChar w:fldCharType="separate"/>
        </w:r>
        <w:r w:rsidR="00FB274F">
          <w:rPr>
            <w:noProof/>
            <w:webHidden/>
          </w:rPr>
          <w:t>51</w:t>
        </w:r>
        <w:r w:rsidR="00C73DF6">
          <w:rPr>
            <w:noProof/>
            <w:webHidden/>
          </w:rPr>
          <w:fldChar w:fldCharType="end"/>
        </w:r>
      </w:hyperlink>
    </w:p>
    <w:p w:rsidR="00FB274F" w:rsidRDefault="00831C45">
      <w:pPr>
        <w:pStyle w:val="Sommario2"/>
        <w:tabs>
          <w:tab w:val="left" w:pos="880"/>
          <w:tab w:val="right" w:leader="dot" w:pos="9771"/>
        </w:tabs>
        <w:rPr>
          <w:rFonts w:eastAsia="Times New Roman" w:cs="Times New Roman"/>
          <w:noProof/>
          <w:sz w:val="22"/>
          <w:szCs w:val="22"/>
        </w:rPr>
      </w:pPr>
      <w:hyperlink w:anchor="_Toc505937970" w:history="1">
        <w:r w:rsidR="00FB274F" w:rsidRPr="00CA39DA">
          <w:rPr>
            <w:rStyle w:val="Collegamentoipertestuale"/>
            <w:noProof/>
          </w:rPr>
          <w:t>9.2</w:t>
        </w:r>
        <w:r w:rsidR="00FB274F">
          <w:rPr>
            <w:rFonts w:eastAsia="Times New Roman" w:cs="Times New Roman"/>
            <w:noProof/>
            <w:sz w:val="22"/>
            <w:szCs w:val="22"/>
          </w:rPr>
          <w:tab/>
        </w:r>
        <w:r w:rsidR="00FB274F" w:rsidRPr="00CA39DA">
          <w:rPr>
            <w:rStyle w:val="Collegamentoipertestuale"/>
            <w:noProof/>
          </w:rPr>
          <w:t>Pubblicità del presente Manuale</w:t>
        </w:r>
        <w:r w:rsidR="00FB274F">
          <w:rPr>
            <w:noProof/>
            <w:webHidden/>
          </w:rPr>
          <w:tab/>
        </w:r>
        <w:r w:rsidR="00C73DF6">
          <w:rPr>
            <w:noProof/>
            <w:webHidden/>
          </w:rPr>
          <w:fldChar w:fldCharType="begin"/>
        </w:r>
        <w:r w:rsidR="00FB274F">
          <w:rPr>
            <w:noProof/>
            <w:webHidden/>
          </w:rPr>
          <w:instrText xml:space="preserve"> PAGEREF _Toc505937970 \h </w:instrText>
        </w:r>
        <w:r w:rsidR="00C73DF6">
          <w:rPr>
            <w:noProof/>
            <w:webHidden/>
          </w:rPr>
        </w:r>
        <w:r w:rsidR="00C73DF6">
          <w:rPr>
            <w:noProof/>
            <w:webHidden/>
          </w:rPr>
          <w:fldChar w:fldCharType="separate"/>
        </w:r>
        <w:r w:rsidR="00FB274F">
          <w:rPr>
            <w:noProof/>
            <w:webHidden/>
          </w:rPr>
          <w:t>52</w:t>
        </w:r>
        <w:r w:rsidR="00C73DF6">
          <w:rPr>
            <w:noProof/>
            <w:webHidden/>
          </w:rPr>
          <w:fldChar w:fldCharType="end"/>
        </w:r>
      </w:hyperlink>
    </w:p>
    <w:p w:rsidR="00A65A31" w:rsidRDefault="00C73DF6" w:rsidP="00A36BD8">
      <w:r>
        <w:fldChar w:fldCharType="end"/>
      </w:r>
    </w:p>
    <w:p w:rsidR="005538D7" w:rsidRDefault="005538D7" w:rsidP="00A36BD8"/>
    <w:p w:rsidR="00AB2784" w:rsidRPr="00AB2784" w:rsidRDefault="00AB2784" w:rsidP="00112089">
      <w:pPr>
        <w:pStyle w:val="Titolo1"/>
      </w:pPr>
      <w:bookmarkStart w:id="3" w:name="page7"/>
      <w:bookmarkStart w:id="4" w:name="_Ref455330125"/>
      <w:bookmarkStart w:id="5" w:name="_Toc505937867"/>
      <w:bookmarkEnd w:id="3"/>
      <w:r w:rsidRPr="00AB2784">
        <w:t>PRINCIPI GENERALI</w:t>
      </w:r>
      <w:bookmarkEnd w:id="4"/>
      <w:bookmarkEnd w:id="5"/>
    </w:p>
    <w:p w:rsidR="00AB2784" w:rsidRPr="00AB2784" w:rsidRDefault="00AB2784" w:rsidP="00AC4319">
      <w:pPr>
        <w:pStyle w:val="Titolo2"/>
      </w:pPr>
      <w:bookmarkStart w:id="6" w:name="_Toc505937868"/>
      <w:r w:rsidRPr="00AB2784">
        <w:t>Premessa</w:t>
      </w:r>
      <w:bookmarkEnd w:id="6"/>
    </w:p>
    <w:p w:rsidR="00AB2784" w:rsidRPr="00A65A31" w:rsidRDefault="00AB2784" w:rsidP="00A36BD8">
      <w:r w:rsidRPr="00A65A31">
        <w:t xml:space="preserve">Il Decreto del Presidente del Consiglio dei Ministri del 3 dicembre 2013 concernente le “Regole tecniche per il protocollo informatico” </w:t>
      </w:r>
      <w:r w:rsidR="004D5429">
        <w:t xml:space="preserve">ai sensi del Codice dell’Amministrazione Digitale </w:t>
      </w:r>
      <w:r w:rsidRPr="00A65A31">
        <w:t>di cui al decreto legislativo n. 82 del 2005, all’art. 3, comma 1, lettera d), prevede per tutte le amministrazioni di cui all’art. 2, comma 2, del Codice l’adozione del Manuale di gestione.</w:t>
      </w:r>
    </w:p>
    <w:p w:rsidR="00AB2784" w:rsidRPr="00A65A31" w:rsidRDefault="006A7CD9" w:rsidP="00A36BD8">
      <w:r>
        <w:t>Il Manuale di gestione</w:t>
      </w:r>
      <w:r w:rsidR="00AB2784" w:rsidRPr="00A65A31">
        <w:t>, disciplinato dal successivo art. 5, comma 1, “descrive il sistema di gestione, anche ai fini della conservazione, dei documenti informatici e fornisce le istruzioni per il corretto funzionamento del servizio per la tenuta del protocollo informatico, della gestione dei flussi documentali e degli archivi”.</w:t>
      </w:r>
    </w:p>
    <w:p w:rsidR="00AB2784" w:rsidRPr="00A65A31" w:rsidRDefault="00AB2784" w:rsidP="00A36BD8">
      <w:r w:rsidRPr="00A65A31">
        <w:lastRenderedPageBreak/>
        <w:t xml:space="preserve">In questo ambito è previsto che ogni </w:t>
      </w:r>
      <w:r w:rsidR="004359CA" w:rsidRPr="00A65A31">
        <w:t xml:space="preserve">Amministrazione Pubblica </w:t>
      </w:r>
      <w:r w:rsidRPr="00A65A31">
        <w:t xml:space="preserve">individui una o più Aree Organizzative Omogenee, all’interno delle quali sia nominato un </w:t>
      </w:r>
      <w:r w:rsidR="00576574" w:rsidRPr="00D12A1D">
        <w:t>Responsabile del Servizio per la tenuta del protocollo informatico</w:t>
      </w:r>
      <w:r w:rsidRPr="00A65A31">
        <w:t xml:space="preserve">, così come già previsto dall’art. 50, comma 4 del Testo unico delle disposizioni legislative e regolamentari in materia di documentazione amministrativa - </w:t>
      </w:r>
      <w:r w:rsidRPr="006A7CD9">
        <w:rPr>
          <w:b/>
        </w:rPr>
        <w:t>Decreto del Presidente della Repubblica n. 445 del 20 dicembre 2000</w:t>
      </w:r>
      <w:r w:rsidRPr="00A65A31">
        <w:t>.</w:t>
      </w:r>
    </w:p>
    <w:p w:rsidR="00AB2784" w:rsidRDefault="00AB2784" w:rsidP="00A36BD8">
      <w:r w:rsidRPr="00A65A31">
        <w:t xml:space="preserve">Obiettivo del manuale di gestione è descrivere il sistema di gestione documentale a partire dalla fase di registrazione </w:t>
      </w:r>
      <w:r w:rsidR="005B58CE">
        <w:t>dei documenti</w:t>
      </w:r>
      <w:r w:rsidRPr="00A65A31">
        <w:t>; elencare le ulteriori funzionalità disponibili nel sistema, finalizzate alla gestione di particolari tipi di documenti, alla pubblicità legale degli atti e documenti nelle modalità previste dalla normativa vigente e alla acquisizione e gestione di documenti redatti mediante i moduli e formulari disponibili sul portale istituzionale del</w:t>
      </w:r>
      <w:r w:rsidR="006A7CD9">
        <w:t>l’Ordine.</w:t>
      </w:r>
    </w:p>
    <w:p w:rsidR="004F626A" w:rsidRDefault="004F626A" w:rsidP="00A36BD8">
      <w:r w:rsidRPr="004F626A">
        <w:t>Il documento</w:t>
      </w:r>
      <w:r w:rsidR="004359CA">
        <w:t xml:space="preserve"> Manuale di </w:t>
      </w:r>
      <w:proofErr w:type="spellStart"/>
      <w:r w:rsidR="005B58CE">
        <w:t>g</w:t>
      </w:r>
      <w:r w:rsidR="004D5429">
        <w:t>estione</w:t>
      </w:r>
      <w:r w:rsidRPr="004F626A">
        <w:t>dovrà</w:t>
      </w:r>
      <w:proofErr w:type="spellEnd"/>
      <w:r w:rsidR="004D5429">
        <w:t>,</w:t>
      </w:r>
      <w:r w:rsidRPr="004F626A">
        <w:t xml:space="preserve"> quindi</w:t>
      </w:r>
      <w:r w:rsidR="004D5429">
        <w:t>,</w:t>
      </w:r>
      <w:r w:rsidRPr="004F626A">
        <w:t xml:space="preserve"> essere periodicamente aggiornato sulla base delle evoluzioni organizzative,</w:t>
      </w:r>
      <w:r w:rsidR="004359CA">
        <w:t xml:space="preserve"> normative,</w:t>
      </w:r>
      <w:r w:rsidRPr="004F626A">
        <w:t xml:space="preserve"> tecnologiche e degli strumenti informatici utilizzati</w:t>
      </w:r>
      <w:r>
        <w:t>.</w:t>
      </w:r>
    </w:p>
    <w:p w:rsidR="004F626A" w:rsidRDefault="004F626A" w:rsidP="004F626A">
      <w:r>
        <w:t>Il protocollo informatico, anche con le sue funzionalità minime, costituisce l'infrastruttura di base tecnico-funzionale sulla quale avviare il processo di ammodernamento e di trasparenza dell'attività dell'amministrazione.</w:t>
      </w:r>
    </w:p>
    <w:p w:rsidR="004F626A" w:rsidRDefault="004F626A" w:rsidP="004F626A">
      <w:r>
        <w:t>Il presente documento, pertanto, si rivolge non solo agli operatori d</w:t>
      </w:r>
      <w:r w:rsidR="005B58CE">
        <w:t>el sistema di gestione documentale e d</w:t>
      </w:r>
      <w:r>
        <w:t>i protocollo, ma, in generale, a tutti i dipendenti e ai soggetti esterni che si relazionano con l'amministrazione.</w:t>
      </w:r>
    </w:p>
    <w:p w:rsidR="00AB2784" w:rsidRDefault="00AB2784" w:rsidP="00907E22">
      <w:r w:rsidRPr="00A65A31">
        <w:t>Il protocollo informatico e il sistema di gestione documentale costituiscono il fulcro della struttura tecnologica e organizzativa dell’Ente con riferimento alla gestione dei documenti, dei flussi documentali, dei processi e dei procedimenti amministrativi, nel rispetto della normativa vigente.</w:t>
      </w:r>
    </w:p>
    <w:p w:rsidR="00FA3FEF" w:rsidRDefault="003A5A43" w:rsidP="00907E22">
      <w:r>
        <w:t>I</w:t>
      </w:r>
      <w:r w:rsidR="00FA3FEF">
        <w:t>l registro di protocollo è atto di fede privilegiata</w:t>
      </w:r>
      <w:r w:rsidR="00FD6E9F">
        <w:rPr>
          <w:rStyle w:val="Rimandonotaapidipagina"/>
        </w:rPr>
        <w:footnoteReference w:id="1"/>
      </w:r>
      <w:r w:rsidR="00FA3FEF">
        <w:t xml:space="preserve"> perché prodotto durante l’espletamento dell’attività di un pubblico ufficiale e questo lo qualifica come atto pubblico che non necessita, tra i requisiti essenziali per la sua efficacia, di una sottoscrizione</w:t>
      </w:r>
      <w:r w:rsidR="004359CA">
        <w:t xml:space="preserve"> (firma)</w:t>
      </w:r>
      <w:r w:rsidR="00FA3FEF">
        <w:t>.</w:t>
      </w:r>
    </w:p>
    <w:p w:rsidR="00FD6E9F" w:rsidRDefault="00FD6E9F" w:rsidP="00FA3FEF"/>
    <w:p w:rsidR="00FA3FEF" w:rsidRDefault="00FA3FEF" w:rsidP="00FA3FEF">
      <w:r>
        <w:t>I fattori che garantiscono il valore probatorio del registro di protocollo informatico sono:</w:t>
      </w:r>
    </w:p>
    <w:p w:rsidR="00FA3FEF" w:rsidRDefault="00C02F5F" w:rsidP="00FA3FEF">
      <w:pPr>
        <w:pStyle w:val="Puntoelenco1"/>
      </w:pPr>
      <w:r>
        <w:t>L’appartenenza</w:t>
      </w:r>
      <w:r w:rsidR="00FA3FEF">
        <w:t xml:space="preserve"> del fatto attestato alla sfera di attività direttamente </w:t>
      </w:r>
      <w:r w:rsidR="0082471C">
        <w:t>compiuta dal pubblico ufficiale</w:t>
      </w:r>
    </w:p>
    <w:p w:rsidR="00FA3FEF" w:rsidRDefault="00C02F5F" w:rsidP="00FA3FEF">
      <w:pPr>
        <w:pStyle w:val="Puntoelenco1"/>
      </w:pPr>
      <w:r>
        <w:t>Il</w:t>
      </w:r>
      <w:r w:rsidR="00FA3FEF">
        <w:t xml:space="preserve"> dirigente o funzionario che presiede alla sua compilazione att</w:t>
      </w:r>
      <w:r w:rsidR="0082471C">
        <w:t>estandone il contenuto</w:t>
      </w:r>
    </w:p>
    <w:p w:rsidR="00FA3FEF" w:rsidRDefault="00C02F5F" w:rsidP="00FA3FEF">
      <w:pPr>
        <w:pStyle w:val="Puntoelenco1"/>
      </w:pPr>
      <w:r>
        <w:t>Il</w:t>
      </w:r>
      <w:r w:rsidR="00FA3FEF">
        <w:t xml:space="preserve"> requisito di </w:t>
      </w:r>
      <w:proofErr w:type="spellStart"/>
      <w:r w:rsidR="00D8253D">
        <w:t>immodificabilità</w:t>
      </w:r>
      <w:proofErr w:type="spellEnd"/>
      <w:r w:rsidR="00FA3FEF">
        <w:t xml:space="preserve"> imposto nelle operazioni di registrazione e il tracciamento delle azio</w:t>
      </w:r>
      <w:r w:rsidR="0082471C">
        <w:t>ni di annullamento o correzione</w:t>
      </w:r>
    </w:p>
    <w:p w:rsidR="00FA3FEF" w:rsidRDefault="00D8253D" w:rsidP="00FA3FEF">
      <w:pPr>
        <w:pStyle w:val="Puntoelenco1"/>
      </w:pPr>
      <w:r>
        <w:t xml:space="preserve">I </w:t>
      </w:r>
      <w:r w:rsidR="00FA3FEF">
        <w:t>requisiti di sicurezza del sistema.</w:t>
      </w:r>
    </w:p>
    <w:p w:rsidR="00443D25" w:rsidRPr="00573903" w:rsidRDefault="00443D25" w:rsidP="00E01EAA">
      <w:pPr>
        <w:pStyle w:val="Titolo3"/>
      </w:pPr>
      <w:bookmarkStart w:id="7" w:name="_Ref457906619"/>
      <w:bookmarkStart w:id="8" w:name="_Ref457908520"/>
      <w:bookmarkStart w:id="9" w:name="_Toc505937869"/>
      <w:r w:rsidRPr="00573903">
        <w:t>Peculiarità dell’</w:t>
      </w:r>
      <w:r w:rsidR="005A43CE" w:rsidRPr="00573903">
        <w:t>O</w:t>
      </w:r>
      <w:r w:rsidRPr="00573903">
        <w:t xml:space="preserve">rdine </w:t>
      </w:r>
      <w:r w:rsidR="005B58CE">
        <w:t>p</w:t>
      </w:r>
      <w:r w:rsidRPr="00573903">
        <w:t>rofessionale</w:t>
      </w:r>
      <w:bookmarkEnd w:id="7"/>
      <w:bookmarkEnd w:id="8"/>
      <w:bookmarkEnd w:id="9"/>
    </w:p>
    <w:p w:rsidR="005A43CE" w:rsidRPr="00573903" w:rsidRDefault="0006696E" w:rsidP="00443D25">
      <w:r w:rsidRPr="00573903">
        <w:rPr>
          <w:b/>
        </w:rPr>
        <w:t>L’Ordine dei Medici Chirurghi e degli Odontoiatri</w:t>
      </w:r>
      <w:r w:rsidRPr="00573903">
        <w:t xml:space="preserve">, di seguito </w:t>
      </w:r>
      <w:r w:rsidR="00AB5065" w:rsidRPr="00573903">
        <w:t>“</w:t>
      </w:r>
      <w:r w:rsidRPr="00573903">
        <w:t>Ente</w:t>
      </w:r>
      <w:r w:rsidR="00AB5065" w:rsidRPr="00573903">
        <w:t>”</w:t>
      </w:r>
      <w:r w:rsidRPr="00573903">
        <w:t xml:space="preserve">, è un </w:t>
      </w:r>
      <w:r w:rsidR="005B58CE">
        <w:t>e</w:t>
      </w:r>
      <w:r w:rsidRPr="00573903">
        <w:t xml:space="preserve">nte </w:t>
      </w:r>
      <w:r w:rsidR="005B58CE">
        <w:t>p</w:t>
      </w:r>
      <w:r w:rsidRPr="00573903">
        <w:t>ubblico non economico dotato di una struttura organizzativa semplice</w:t>
      </w:r>
      <w:r w:rsidR="00B61EF1" w:rsidRPr="00573903">
        <w:t xml:space="preserve"> e poco ramificata</w:t>
      </w:r>
      <w:r w:rsidR="005A43CE" w:rsidRPr="00573903">
        <w:t xml:space="preserve">. </w:t>
      </w:r>
      <w:r w:rsidR="003027CA" w:rsidRPr="00B61CA2">
        <w:t xml:space="preserve">Inoltre </w:t>
      </w:r>
      <w:r w:rsidR="005A43CE" w:rsidRPr="00B61CA2">
        <w:t>la limitata presenza di personale</w:t>
      </w:r>
      <w:r w:rsidR="00B61EF1" w:rsidRPr="00B61CA2">
        <w:t xml:space="preserve"> e relativa concentrazione delle funzioni/attività</w:t>
      </w:r>
      <w:r w:rsidR="005A43CE" w:rsidRPr="00B61CA2">
        <w:t xml:space="preserve">, </w:t>
      </w:r>
      <w:r w:rsidR="00D0344D" w:rsidRPr="00B61CA2">
        <w:t>riduce</w:t>
      </w:r>
      <w:r w:rsidR="005A43CE" w:rsidRPr="00B61CA2">
        <w:t xml:space="preserve"> notevolmente le </w:t>
      </w:r>
      <w:r w:rsidR="005A43CE" w:rsidRPr="00B61CA2">
        <w:lastRenderedPageBreak/>
        <w:t xml:space="preserve">esigenze gestionali. Gli iter amministrativi avvengono quasi sempre all’interno dello stesso ufficio e </w:t>
      </w:r>
      <w:r w:rsidR="003027CA" w:rsidRPr="00B61CA2">
        <w:t>i documenti vengono presi</w:t>
      </w:r>
      <w:r w:rsidR="005A43CE" w:rsidRPr="00B61CA2">
        <w:t xml:space="preserve"> in carico </w:t>
      </w:r>
      <w:r w:rsidR="003027CA" w:rsidRPr="00B61CA2">
        <w:t xml:space="preserve">spesso </w:t>
      </w:r>
      <w:r w:rsidR="005A43CE" w:rsidRPr="00B61CA2">
        <w:t>dagli stessi addetti che effettuano le registrazioni di protocollo.</w:t>
      </w:r>
    </w:p>
    <w:p w:rsidR="005A43CE" w:rsidRDefault="005A43CE" w:rsidP="00443D25">
      <w:r w:rsidRPr="00573903">
        <w:t xml:space="preserve">Ciò premesso l’Ordine intende adempiere agli obblighi normativi applicando le </w:t>
      </w:r>
      <w:r w:rsidR="00B61EF1" w:rsidRPr="00573903">
        <w:t>prescrizioni</w:t>
      </w:r>
      <w:r w:rsidR="003027CA" w:rsidRPr="00573903">
        <w:t>, in un’</w:t>
      </w:r>
      <w:r w:rsidRPr="00573903">
        <w:t xml:space="preserve">ottica di </w:t>
      </w:r>
      <w:r w:rsidRPr="00800A82">
        <w:t>semplificazione</w:t>
      </w:r>
      <w:r w:rsidRPr="00573903">
        <w:t xml:space="preserve"> dei processi</w:t>
      </w:r>
      <w:r w:rsidR="00B61EF1" w:rsidRPr="00573903">
        <w:t>, degli strumenti</w:t>
      </w:r>
      <w:r w:rsidRPr="00573903">
        <w:t xml:space="preserve"> e riduzione dei costi.</w:t>
      </w:r>
    </w:p>
    <w:p w:rsidR="008F0A74" w:rsidRDefault="008F0A74" w:rsidP="0006696E">
      <w:r w:rsidRPr="00B61CA2">
        <w:t xml:space="preserve">Coordina gli uffici un funzionario in posizione organizzativa e </w:t>
      </w:r>
      <w:r w:rsidR="00B61CA2">
        <w:t>1</w:t>
      </w:r>
      <w:r w:rsidRPr="00B61CA2">
        <w:t xml:space="preserve"> funzionari</w:t>
      </w:r>
      <w:r w:rsidR="00B61CA2">
        <w:t>o</w:t>
      </w:r>
      <w:r w:rsidRPr="00B61CA2">
        <w:t xml:space="preserve"> </w:t>
      </w:r>
      <w:r w:rsidR="00B61CA2">
        <w:t>amministrativo svolge</w:t>
      </w:r>
      <w:r w:rsidRPr="00B61CA2">
        <w:t xml:space="preserve"> le varie attività dell’ufficio in maniera sinergica e coordinata</w:t>
      </w:r>
      <w:r w:rsidR="004B4960" w:rsidRPr="005601B1">
        <w:t>.</w:t>
      </w:r>
      <w:r w:rsidR="004B4960">
        <w:t xml:space="preserve"> L</w:t>
      </w:r>
      <w:r w:rsidRPr="00927347">
        <w:t>’organizzazione degli uffici in considerazione della tipologia e della funzione svolta presenta esigenze di semplificazione della gestione documentale, che pertanto viene svolta in maniera coordinata e unitaria da un’unica AREA ORGANIZZATIVAOMOGENEA</w:t>
      </w:r>
      <w:r w:rsidR="00462D13">
        <w:t xml:space="preserve"> (AOO)</w:t>
      </w:r>
      <w:r w:rsidRPr="00927347">
        <w:t xml:space="preserve">. </w:t>
      </w:r>
    </w:p>
    <w:p w:rsidR="00A6049B" w:rsidRPr="00B61EF1" w:rsidRDefault="00A6049B" w:rsidP="0006696E"/>
    <w:p w:rsidR="00AB2784" w:rsidRDefault="005F7CD8" w:rsidP="00AC4319">
      <w:pPr>
        <w:pStyle w:val="Titolo2"/>
      </w:pPr>
      <w:bookmarkStart w:id="10" w:name="_Toc505937870"/>
      <w:r>
        <w:t>A</w:t>
      </w:r>
      <w:r w:rsidR="00AB2784" w:rsidRPr="00F34486">
        <w:t>mbito di applicazione</w:t>
      </w:r>
      <w:r w:rsidR="00A6049B">
        <w:t xml:space="preserve"> e struttura</w:t>
      </w:r>
      <w:r w:rsidR="00AB2784" w:rsidRPr="00F34486">
        <w:t xml:space="preserve"> del Manuale</w:t>
      </w:r>
      <w:r w:rsidR="001A7A18">
        <w:t xml:space="preserve"> di Gestione</w:t>
      </w:r>
      <w:bookmarkEnd w:id="10"/>
    </w:p>
    <w:p w:rsidR="00A6049B" w:rsidRPr="00A6049B" w:rsidRDefault="00A6049B" w:rsidP="00E01EAA">
      <w:pPr>
        <w:pStyle w:val="Titolo3"/>
      </w:pPr>
      <w:bookmarkStart w:id="11" w:name="_Toc505937871"/>
      <w:r>
        <w:t>Ambito di applicazione</w:t>
      </w:r>
      <w:bookmarkEnd w:id="11"/>
    </w:p>
    <w:p w:rsidR="00A6049B" w:rsidRDefault="00A6049B" w:rsidP="00A36BD8"/>
    <w:p w:rsidR="00C971A1" w:rsidRDefault="00AB2784" w:rsidP="00A36BD8">
      <w:r w:rsidRPr="00A65A31">
        <w:t xml:space="preserve">Il Manuale è destinato alla più ampia diffusione interna ed esterna, in quanto fornisce le istruzioni complete per la corretta gestione dei documenti, che comprende le attività di: </w:t>
      </w:r>
    </w:p>
    <w:p w:rsidR="00C971A1" w:rsidRDefault="00C02F5F" w:rsidP="00260FC6">
      <w:pPr>
        <w:pStyle w:val="Puntoelenco1"/>
      </w:pPr>
      <w:r w:rsidRPr="00A65A31">
        <w:t>Formazione</w:t>
      </w:r>
    </w:p>
    <w:p w:rsidR="00C971A1" w:rsidRDefault="00C02F5F" w:rsidP="00260FC6">
      <w:pPr>
        <w:pStyle w:val="Puntoelenco1"/>
      </w:pPr>
      <w:r w:rsidRPr="00A65A31">
        <w:t>Registrazione</w:t>
      </w:r>
    </w:p>
    <w:p w:rsidR="00C971A1" w:rsidRDefault="00C02F5F" w:rsidP="00260FC6">
      <w:pPr>
        <w:pStyle w:val="Puntoelenco1"/>
      </w:pPr>
      <w:r w:rsidRPr="00A65A31">
        <w:t>Classificazione</w:t>
      </w:r>
    </w:p>
    <w:p w:rsidR="00C971A1" w:rsidRDefault="00C02F5F" w:rsidP="00260FC6">
      <w:pPr>
        <w:pStyle w:val="Puntoelenco1"/>
      </w:pPr>
      <w:r w:rsidRPr="00A65A31">
        <w:t>Fascicolazione</w:t>
      </w:r>
    </w:p>
    <w:p w:rsidR="00C971A1" w:rsidRDefault="00C02F5F" w:rsidP="00260FC6">
      <w:pPr>
        <w:pStyle w:val="Puntoelenco1"/>
      </w:pPr>
      <w:r w:rsidRPr="00A65A31">
        <w:t>Archiviazione</w:t>
      </w:r>
    </w:p>
    <w:p w:rsidR="00C971A1" w:rsidRDefault="00C02F5F" w:rsidP="00260FC6">
      <w:pPr>
        <w:pStyle w:val="Puntoelenco1"/>
      </w:pPr>
      <w:r w:rsidRPr="00A65A31">
        <w:t>Conservazione</w:t>
      </w:r>
    </w:p>
    <w:p w:rsidR="00260FC6" w:rsidRDefault="00AB2784" w:rsidP="00A36BD8">
      <w:r w:rsidRPr="00A65A31">
        <w:t xml:space="preserve">dei documenti. </w:t>
      </w:r>
    </w:p>
    <w:p w:rsidR="00AB2784" w:rsidRPr="00A65A31" w:rsidRDefault="00AB2784" w:rsidP="00A36BD8">
      <w:r w:rsidRPr="00A65A31">
        <w:t xml:space="preserve">Come prescritto </w:t>
      </w:r>
      <w:r w:rsidRPr="0010417D">
        <w:rPr>
          <w:b/>
        </w:rPr>
        <w:t>dall’art. 5, comma 3 del DPCM 13 novembre 2013 Regole tecniche per il protocollo informatico</w:t>
      </w:r>
      <w:r w:rsidRPr="00A65A31">
        <w:t xml:space="preserve">, </w:t>
      </w:r>
      <w:r w:rsidRPr="001A7A18">
        <w:t xml:space="preserve">è pubblicato sul sito </w:t>
      </w:r>
      <w:r w:rsidR="001A7A18">
        <w:t>istituzionale dell’Ente</w:t>
      </w:r>
      <w:r w:rsidRPr="001A7A18">
        <w:t>.</w:t>
      </w:r>
    </w:p>
    <w:p w:rsidR="00AB2784" w:rsidRPr="00A65A31" w:rsidRDefault="00AB2784" w:rsidP="00A36BD8">
      <w:r w:rsidRPr="00A65A31">
        <w:t>Esso disciplina:</w:t>
      </w:r>
    </w:p>
    <w:p w:rsidR="00AB2784" w:rsidRDefault="0082471C" w:rsidP="0022516B">
      <w:pPr>
        <w:pStyle w:val="Puntoelenco1"/>
        <w:rPr>
          <w:rFonts w:ascii="MS Gothic" w:eastAsia="MS Gothic" w:hAnsi="MS Gothic"/>
          <w:b/>
        </w:rPr>
      </w:pPr>
      <w:r>
        <w:t>i</w:t>
      </w:r>
      <w:r w:rsidR="00C02F5F">
        <w:t>l</w:t>
      </w:r>
      <w:r w:rsidR="00AB2784">
        <w:t xml:space="preserve"> piano di sicurezza dei documenti</w:t>
      </w:r>
    </w:p>
    <w:p w:rsidR="00AB2784" w:rsidRDefault="0082471C" w:rsidP="0022516B">
      <w:pPr>
        <w:pStyle w:val="Puntoelenco1"/>
        <w:rPr>
          <w:rFonts w:ascii="MS Gothic" w:eastAsia="MS Gothic" w:hAnsi="MS Gothic"/>
          <w:b/>
        </w:rPr>
      </w:pPr>
      <w:r>
        <w:t>l</w:t>
      </w:r>
      <w:r w:rsidR="00C02F5F">
        <w:t>e</w:t>
      </w:r>
      <w:r w:rsidR="00AB2784">
        <w:t xml:space="preserve"> modalità di formazione e scambio dei documenti</w:t>
      </w:r>
    </w:p>
    <w:p w:rsidR="00AB2784" w:rsidRDefault="0082471C" w:rsidP="0022516B">
      <w:pPr>
        <w:pStyle w:val="Puntoelenco1"/>
      </w:pPr>
      <w:r>
        <w:t>l</w:t>
      </w:r>
      <w:r w:rsidR="00C02F5F">
        <w:t>’utilizzo</w:t>
      </w:r>
      <w:r w:rsidR="00AB2784">
        <w:t xml:space="preserve"> del sistema di protocollo informatico e gestione documentale</w:t>
      </w:r>
      <w:bookmarkStart w:id="12" w:name="page8"/>
      <w:bookmarkEnd w:id="12"/>
    </w:p>
    <w:p w:rsidR="00AB2784" w:rsidRDefault="0082471C" w:rsidP="0022516B">
      <w:pPr>
        <w:pStyle w:val="Puntoelenco1"/>
        <w:rPr>
          <w:rFonts w:ascii="MS Gothic" w:eastAsia="MS Gothic" w:hAnsi="MS Gothic"/>
          <w:b/>
        </w:rPr>
      </w:pPr>
      <w:r>
        <w:t>l</w:t>
      </w:r>
      <w:r w:rsidR="00C02F5F">
        <w:t>a</w:t>
      </w:r>
      <w:r w:rsidR="00AB2784">
        <w:t xml:space="preserve"> gestione dei flussi documentali, sia cartacei che digitali, e le aggregazioni documentali (fascicoli)</w:t>
      </w:r>
    </w:p>
    <w:p w:rsidR="00AB2784" w:rsidRDefault="0082471C" w:rsidP="0022516B">
      <w:pPr>
        <w:pStyle w:val="Puntoelenco1"/>
        <w:rPr>
          <w:rFonts w:ascii="MS Gothic" w:eastAsia="MS Gothic" w:hAnsi="MS Gothic"/>
          <w:b/>
        </w:rPr>
      </w:pPr>
      <w:r>
        <w:t>l</w:t>
      </w:r>
      <w:r w:rsidR="00C02F5F">
        <w:t>’uso</w:t>
      </w:r>
      <w:r w:rsidR="00AB2784">
        <w:t xml:space="preserve"> del </w:t>
      </w:r>
      <w:proofErr w:type="spellStart"/>
      <w:r w:rsidR="00AB2784">
        <w:t>titolario</w:t>
      </w:r>
      <w:proofErr w:type="spellEnd"/>
      <w:r w:rsidR="00AB2784">
        <w:t xml:space="preserve"> di classificazione e del piano di conservazione</w:t>
      </w:r>
    </w:p>
    <w:p w:rsidR="00AB2784" w:rsidRDefault="0082471C" w:rsidP="0022516B">
      <w:pPr>
        <w:pStyle w:val="Puntoelenco1"/>
        <w:rPr>
          <w:rFonts w:ascii="MS Gothic" w:eastAsia="MS Gothic" w:hAnsi="MS Gothic"/>
          <w:b/>
        </w:rPr>
      </w:pPr>
      <w:r>
        <w:t>l</w:t>
      </w:r>
      <w:r w:rsidR="00C02F5F">
        <w:t>e</w:t>
      </w:r>
      <w:r w:rsidR="00AB2784">
        <w:t xml:space="preserve"> modalità di accesso ai documenti e alle informazioni e le relative responsabilità</w:t>
      </w:r>
    </w:p>
    <w:p w:rsidR="00AB2784" w:rsidRDefault="0082471C" w:rsidP="0022516B">
      <w:pPr>
        <w:pStyle w:val="Puntoelenco1"/>
        <w:rPr>
          <w:rFonts w:ascii="MS Gothic" w:eastAsia="MS Gothic" w:hAnsi="MS Gothic"/>
          <w:b/>
        </w:rPr>
      </w:pPr>
      <w:r>
        <w:t>l</w:t>
      </w:r>
      <w:r w:rsidR="00C02F5F">
        <w:t>a</w:t>
      </w:r>
      <w:r w:rsidR="00AB2784">
        <w:t xml:space="preserve"> gestione dei procedimenti amministrativi</w:t>
      </w:r>
    </w:p>
    <w:p w:rsidR="00AB2784" w:rsidRDefault="00AB2784" w:rsidP="00A36BD8">
      <w:r w:rsidRPr="003C7158">
        <w:lastRenderedPageBreak/>
        <w:t xml:space="preserve">Il </w:t>
      </w:r>
      <w:r w:rsidRPr="008718CF">
        <w:t xml:space="preserve">presente Manuale di </w:t>
      </w:r>
      <w:r w:rsidR="00B67272">
        <w:t>g</w:t>
      </w:r>
      <w:r w:rsidR="00A539B4" w:rsidRPr="008718CF">
        <w:t xml:space="preserve">estione </w:t>
      </w:r>
      <w:r w:rsidRPr="008718CF">
        <w:t xml:space="preserve">è adottato </w:t>
      </w:r>
      <w:r w:rsidR="0056734C" w:rsidRPr="008718CF">
        <w:t>dall’</w:t>
      </w:r>
      <w:r w:rsidR="00A539B4" w:rsidRPr="008718CF">
        <w:t>Ente</w:t>
      </w:r>
      <w:r w:rsidRPr="008718CF">
        <w:t xml:space="preserve"> ai sensi dell’art. 3, comma 1, lettera d) del decreto del Presidente del Consiglio dei Ministri 3 dicembre 2013, recante le regole tecniche per il protocollo </w:t>
      </w:r>
      <w:r w:rsidRPr="000F4AFF">
        <w:t xml:space="preserve">informatico e sostituisce il Manuale di </w:t>
      </w:r>
      <w:r w:rsidR="00A539B4" w:rsidRPr="000F4AFF">
        <w:t xml:space="preserve">Gestione </w:t>
      </w:r>
      <w:r w:rsidRPr="000F4AFF">
        <w:t xml:space="preserve">adottato </w:t>
      </w:r>
      <w:r w:rsidR="0056734C" w:rsidRPr="000F4AFF">
        <w:t>in precedenza</w:t>
      </w:r>
      <w:r w:rsidRPr="003C7158">
        <w:t>.</w:t>
      </w:r>
    </w:p>
    <w:p w:rsidR="00AB2784" w:rsidRDefault="00AB2784" w:rsidP="00A36BD8">
      <w:r>
        <w:t xml:space="preserve">L’adozione del Manuale di </w:t>
      </w:r>
      <w:r w:rsidR="00B67272">
        <w:t>g</w:t>
      </w:r>
      <w:r w:rsidR="00A539B4">
        <w:t xml:space="preserve">estione </w:t>
      </w:r>
      <w:r>
        <w:t>si pone l’obiettivo di raggiungere, attraverso i sistemi che l’Ente ha a disposizione per la gestione documentale, una corretta ed uniforme metodologia per il trattamento dei documenti sia analogici che digitali, una serie di procedure condivise per la gestione dei procedimenti amministrativi, l’accesso agli atti ed alle informazioni e l’archiviazione e la conservazione dei documenti.</w:t>
      </w:r>
    </w:p>
    <w:p w:rsidR="00A6049B" w:rsidRDefault="00A6049B" w:rsidP="00E01EAA">
      <w:pPr>
        <w:pStyle w:val="Titolo3"/>
      </w:pPr>
      <w:bookmarkStart w:id="13" w:name="_Toc505937872"/>
      <w:r>
        <w:t>Struttura del manuale</w:t>
      </w:r>
      <w:bookmarkEnd w:id="13"/>
    </w:p>
    <w:p w:rsidR="00A6049B" w:rsidRDefault="00A6049B" w:rsidP="00A36BD8">
      <w:r>
        <w:t xml:space="preserve">L’attuale manuale di gestione è organizzato in </w:t>
      </w:r>
      <w:r w:rsidR="00D245C9" w:rsidRPr="00D245C9">
        <w:t>9</w:t>
      </w:r>
      <w:r>
        <w:t xml:space="preserve"> capitoli ed include </w:t>
      </w:r>
      <w:r w:rsidRPr="00F702E8">
        <w:t>n.</w:t>
      </w:r>
      <w:r w:rsidR="00A1774D">
        <w:t>8</w:t>
      </w:r>
      <w:r>
        <w:t xml:space="preserve"> allegati. </w:t>
      </w:r>
    </w:p>
    <w:p w:rsidR="00AB2784" w:rsidRDefault="00AB2784" w:rsidP="00AC4319">
      <w:pPr>
        <w:pStyle w:val="Titolo2"/>
      </w:pPr>
      <w:bookmarkStart w:id="14" w:name="_Toc505937873"/>
      <w:r>
        <w:t>Definizioni e norme di riferimento</w:t>
      </w:r>
      <w:bookmarkEnd w:id="14"/>
    </w:p>
    <w:p w:rsidR="00AB2784" w:rsidRPr="00A65A31" w:rsidRDefault="00AB2784" w:rsidP="00A36BD8">
      <w:r w:rsidRPr="00A65A31">
        <w:t>Ai fini delle definizioni del presente Manuale si è fatto riferimento alla seguente normativa e documentazione:</w:t>
      </w:r>
    </w:p>
    <w:p w:rsidR="00AB2784" w:rsidRPr="00A65A31" w:rsidRDefault="00AB2784" w:rsidP="00A36BD8">
      <w:pPr>
        <w:pStyle w:val="Puntoelenco1"/>
        <w:rPr>
          <w:rFonts w:ascii="MS Gothic" w:eastAsia="MS Gothic" w:hAnsi="MS Gothic"/>
        </w:rPr>
      </w:pPr>
      <w:r w:rsidRPr="00A65A31">
        <w:t>Decreto del Presidente della Repubblica 20 dicembre 2000 n. 445 - Testo unico delle disposizioni legislative e regolamentari in materia di documentazione amministrativa</w:t>
      </w:r>
    </w:p>
    <w:p w:rsidR="00AB2784" w:rsidRPr="000F4D4D" w:rsidRDefault="00AB2784" w:rsidP="00A36BD8">
      <w:pPr>
        <w:pStyle w:val="Puntoelenco1"/>
        <w:rPr>
          <w:rFonts w:ascii="MS Gothic" w:eastAsia="MS Gothic" w:hAnsi="MS Gothic"/>
        </w:rPr>
      </w:pPr>
      <w:r w:rsidRPr="00A65A31">
        <w:t xml:space="preserve">Decreto legislativo 7 marzo 2005 n. 82 - </w:t>
      </w:r>
      <w:r w:rsidR="000F4D4D">
        <w:rPr>
          <w:i/>
        </w:rPr>
        <w:t>Codice dell’Amministrazione D</w:t>
      </w:r>
      <w:r w:rsidRPr="00A65A31">
        <w:rPr>
          <w:i/>
        </w:rPr>
        <w:t>igitale</w:t>
      </w:r>
    </w:p>
    <w:p w:rsidR="000F4D4D" w:rsidRPr="000F4D4D" w:rsidRDefault="009530D8" w:rsidP="000F4D4D">
      <w:pPr>
        <w:pStyle w:val="Puntoelenco1"/>
      </w:pPr>
      <w:r>
        <w:t xml:space="preserve">Decreto </w:t>
      </w:r>
      <w:r w:rsidRPr="00A65A31">
        <w:t xml:space="preserve">legislativo </w:t>
      </w:r>
      <w:r w:rsidR="000F4D4D" w:rsidRPr="000F4D4D">
        <w:t>26 agosto 2016, n.179</w:t>
      </w:r>
      <w:r w:rsidR="000F4D4D">
        <w:t xml:space="preserve"> – </w:t>
      </w:r>
      <w:r w:rsidR="000F4D4D" w:rsidRPr="000F4D4D">
        <w:rPr>
          <w:i/>
        </w:rPr>
        <w:t>Modifiche e integrazioni al Codice dell’</w:t>
      </w:r>
      <w:r w:rsidR="000F4D4D">
        <w:rPr>
          <w:i/>
        </w:rPr>
        <w:t>Amministrazione D</w:t>
      </w:r>
      <w:r w:rsidR="000F4D4D" w:rsidRPr="000F4D4D">
        <w:rPr>
          <w:i/>
        </w:rPr>
        <w:t>igitale in materia di riorganizzazione delle amministrazioni pubbliche</w:t>
      </w:r>
      <w:r w:rsidR="000F4D4D">
        <w:t>.</w:t>
      </w:r>
    </w:p>
    <w:p w:rsidR="00AB2784" w:rsidRPr="00A65A31" w:rsidRDefault="00AB2784" w:rsidP="00A36BD8">
      <w:pPr>
        <w:pStyle w:val="Puntoelenco1"/>
        <w:rPr>
          <w:rFonts w:ascii="MS Gothic" w:eastAsia="MS Gothic" w:hAnsi="MS Gothic"/>
        </w:rPr>
      </w:pPr>
      <w:r w:rsidRPr="00A65A31">
        <w:t xml:space="preserve">Decreto </w:t>
      </w:r>
      <w:r w:rsidR="009530D8">
        <w:t>l</w:t>
      </w:r>
      <w:r w:rsidRPr="00A65A31">
        <w:t xml:space="preserve">egislativo 22 gennaio 2004, n. 42 - </w:t>
      </w:r>
      <w:r w:rsidRPr="00A65A31">
        <w:rPr>
          <w:i/>
        </w:rPr>
        <w:t>Codice dei beni culturali e del paesaggio</w:t>
      </w:r>
    </w:p>
    <w:p w:rsidR="00AB2784" w:rsidRPr="00A65A31" w:rsidRDefault="00AB2784" w:rsidP="00A36BD8">
      <w:pPr>
        <w:pStyle w:val="Puntoelenco1"/>
        <w:rPr>
          <w:rFonts w:ascii="MS Gothic" w:eastAsia="MS Gothic" w:hAnsi="MS Gothic"/>
        </w:rPr>
      </w:pPr>
      <w:r w:rsidRPr="00A65A31">
        <w:t xml:space="preserve">Decreto </w:t>
      </w:r>
      <w:r w:rsidR="009530D8">
        <w:t>l</w:t>
      </w:r>
      <w:r w:rsidRPr="00A65A31">
        <w:t xml:space="preserve">egislativo 30 giugno 2003, n. 196 - </w:t>
      </w:r>
      <w:r w:rsidRPr="00EC2763">
        <w:rPr>
          <w:i/>
        </w:rPr>
        <w:t>Codice in materia di protezione dei dati personali</w:t>
      </w:r>
    </w:p>
    <w:p w:rsidR="00AB2784" w:rsidRPr="00A65A31" w:rsidRDefault="00AB2784" w:rsidP="00A36BD8">
      <w:pPr>
        <w:pStyle w:val="Puntoelenco1"/>
        <w:rPr>
          <w:rFonts w:ascii="MS Gothic" w:eastAsia="MS Gothic" w:hAnsi="MS Gothic"/>
        </w:rPr>
      </w:pPr>
      <w:r w:rsidRPr="00A65A31">
        <w:t xml:space="preserve">Legge 7 agosto 1990 n. 241 - </w:t>
      </w:r>
      <w:r w:rsidRPr="00EC2763">
        <w:rPr>
          <w:i/>
        </w:rPr>
        <w:t>Nuove norme in materia di procedimento amministrativo e di diritto di accesso ai documenti amministrativi</w:t>
      </w:r>
    </w:p>
    <w:p w:rsidR="00AB2784" w:rsidRPr="00A65A31" w:rsidRDefault="00AB2784" w:rsidP="00A36BD8">
      <w:pPr>
        <w:pStyle w:val="Puntoelenco1"/>
        <w:rPr>
          <w:rFonts w:ascii="MS Gothic" w:eastAsia="MS Gothic" w:hAnsi="MS Gothic"/>
        </w:rPr>
      </w:pPr>
      <w:r w:rsidRPr="00A65A31">
        <w:t>Legge 11 febbraio 2005, n. 15 - Modifiche ed integrazioni alla legge 7 agosto 1990, n. 241, concernenti norme generali sull'azione amministrativa</w:t>
      </w:r>
    </w:p>
    <w:p w:rsidR="00AB2784" w:rsidRPr="00A65A31" w:rsidRDefault="00AB2784" w:rsidP="00A36BD8">
      <w:pPr>
        <w:pStyle w:val="Puntoelenco1"/>
        <w:rPr>
          <w:rFonts w:ascii="MS Gothic" w:eastAsia="MS Gothic" w:hAnsi="MS Gothic"/>
        </w:rPr>
      </w:pPr>
      <w:r w:rsidRPr="00A65A31">
        <w:t xml:space="preserve">Decreto del presidente del Consiglio dei Ministri 3 dicembre 2013 - </w:t>
      </w:r>
      <w:r w:rsidRPr="00A65A31">
        <w:rPr>
          <w:i/>
        </w:rPr>
        <w:t xml:space="preserve">Regole </w:t>
      </w:r>
      <w:proofErr w:type="spellStart"/>
      <w:r w:rsidRPr="00A65A31">
        <w:rPr>
          <w:i/>
        </w:rPr>
        <w:t>tecnicheper</w:t>
      </w:r>
      <w:proofErr w:type="spellEnd"/>
      <w:r w:rsidRPr="00A65A31">
        <w:rPr>
          <w:i/>
        </w:rPr>
        <w:t xml:space="preserve"> il protocollo informatico</w:t>
      </w:r>
    </w:p>
    <w:p w:rsidR="00AB2784" w:rsidRPr="00A65A31" w:rsidRDefault="00AB2784" w:rsidP="00A36BD8">
      <w:pPr>
        <w:pStyle w:val="Puntoelenco1"/>
        <w:rPr>
          <w:rFonts w:ascii="MS Gothic" w:eastAsia="MS Gothic" w:hAnsi="MS Gothic"/>
        </w:rPr>
      </w:pPr>
      <w:r w:rsidRPr="00A65A31">
        <w:t xml:space="preserve">Decreto del presidente del Consiglio dei Ministri 3 dicembre 2013 - </w:t>
      </w:r>
      <w:r w:rsidRPr="00A65A31">
        <w:rPr>
          <w:i/>
        </w:rPr>
        <w:t xml:space="preserve">Regole </w:t>
      </w:r>
      <w:proofErr w:type="spellStart"/>
      <w:r w:rsidRPr="00A65A31">
        <w:rPr>
          <w:i/>
        </w:rPr>
        <w:t>tecnichein</w:t>
      </w:r>
      <w:proofErr w:type="spellEnd"/>
      <w:r w:rsidRPr="00A65A31">
        <w:rPr>
          <w:i/>
        </w:rPr>
        <w:t xml:space="preserve"> materia di sistema di conservazione</w:t>
      </w:r>
    </w:p>
    <w:p w:rsidR="00AB2784" w:rsidRPr="00EC2763" w:rsidRDefault="00AB2784" w:rsidP="00A36BD8">
      <w:pPr>
        <w:pStyle w:val="Puntoelenco1"/>
        <w:rPr>
          <w:rFonts w:ascii="MS Gothic" w:eastAsia="MS Gothic" w:hAnsi="MS Gothic"/>
          <w:i/>
        </w:rPr>
      </w:pPr>
      <w:r w:rsidRPr="00A65A31">
        <w:t xml:space="preserve">Decreto del presidente del Consiglio dei Ministri 11 novembre 2014 - </w:t>
      </w:r>
      <w:r w:rsidRPr="00EC2763">
        <w:rPr>
          <w:i/>
        </w:rPr>
        <w:t>Regole tecniche in materia di formazione, trasmissione, copia, duplicazione, riproduzione e validazione temporale dei documenti informatici nonché di formazione e conservazione dei documenti informatici delle pubbliche amministrazioni</w:t>
      </w:r>
    </w:p>
    <w:p w:rsidR="00AB2784" w:rsidRPr="00EC2763" w:rsidRDefault="00AB2784" w:rsidP="00A36BD8">
      <w:pPr>
        <w:pStyle w:val="Puntoelenco1"/>
        <w:rPr>
          <w:rFonts w:ascii="MS Gothic" w:eastAsia="MS Gothic" w:hAnsi="MS Gothic"/>
          <w:i/>
        </w:rPr>
      </w:pPr>
      <w:bookmarkStart w:id="15" w:name="page9"/>
      <w:bookmarkEnd w:id="15"/>
      <w:r w:rsidRPr="00A65A31">
        <w:t xml:space="preserve">Decreto del presidente del Consiglio dei Ministri 22 febbraio 2013 - </w:t>
      </w:r>
      <w:r w:rsidRPr="00EC2763">
        <w:rPr>
          <w:i/>
        </w:rPr>
        <w:t>Regole tecniche in materia di generazione, apposizione e verifica delle firme elettroniche avanzate, qualificate e digitali</w:t>
      </w:r>
    </w:p>
    <w:p w:rsidR="00AB2784" w:rsidRPr="00FA368B" w:rsidRDefault="00AB2784" w:rsidP="00A36BD8">
      <w:pPr>
        <w:pStyle w:val="Puntoelenco1"/>
        <w:rPr>
          <w:rFonts w:ascii="MS Gothic" w:eastAsia="MS Gothic" w:hAnsi="MS Gothic"/>
          <w:i/>
        </w:rPr>
      </w:pPr>
      <w:r w:rsidRPr="00A65A31">
        <w:t xml:space="preserve">Quaderno 21 CNIPA, febbraio 2006 - </w:t>
      </w:r>
      <w:r w:rsidRPr="00EC2763">
        <w:rPr>
          <w:i/>
        </w:rPr>
        <w:t>Manuale di gestione del protocollo informatico, dei documenti e dell’archivio delle Pubbliche amministrazioni - Modello di riferimento</w:t>
      </w:r>
    </w:p>
    <w:p w:rsidR="00FA368B" w:rsidRPr="00FA368B" w:rsidRDefault="00FA368B" w:rsidP="00A36BD8">
      <w:pPr>
        <w:pStyle w:val="Puntoelenco1"/>
      </w:pPr>
      <w:r w:rsidRPr="00FA368B">
        <w:lastRenderedPageBreak/>
        <w:t>disposizioni integrative</w:t>
      </w:r>
      <w:r w:rsidR="006144C2">
        <w:t xml:space="preserve"> </w:t>
      </w:r>
      <w:r w:rsidRPr="00FA368B">
        <w:t>e correttive al </w:t>
      </w:r>
      <w:hyperlink r:id="rId9" w:history="1">
        <w:r w:rsidRPr="00FA368B">
          <w:t>d.lgs. 26 agosto 2016, n. 179</w:t>
        </w:r>
      </w:hyperlink>
      <w:r>
        <w:t xml:space="preserve">,  del </w:t>
      </w:r>
      <w:r w:rsidRPr="00FA368B">
        <w:t>13 dicembre 2017, n. 217 , concernente modifiche ed integrazioni al Codice dell'Amministrazione Digitale (CAD), di cui al </w:t>
      </w:r>
      <w:hyperlink r:id="rId10" w:history="1">
        <w:r w:rsidRPr="00FA368B">
          <w:t>decreto legislativo 7 marzo 2005, n. 82</w:t>
        </w:r>
      </w:hyperlink>
      <w:r w:rsidRPr="00FA368B">
        <w:t>, ai sensi dell'articolo 1 della </w:t>
      </w:r>
      <w:hyperlink r:id="rId11" w:history="1">
        <w:r w:rsidRPr="00FA368B">
          <w:t>legge 7 agosto 2015, n. 124</w:t>
        </w:r>
      </w:hyperlink>
      <w:r w:rsidRPr="00FA368B">
        <w:t>, in materia di riorganizzazione delle amministrazioni pubbliche</w:t>
      </w:r>
    </w:p>
    <w:p w:rsidR="00D12A1D" w:rsidRPr="00D12A1D" w:rsidRDefault="00D12A1D" w:rsidP="00E92FD0">
      <w:pPr>
        <w:jc w:val="left"/>
      </w:pPr>
      <w:r w:rsidRPr="00D12A1D">
        <w:t xml:space="preserve">Ai fini del presente manuale si intende per: </w:t>
      </w:r>
    </w:p>
    <w:p w:rsidR="00D12A1D" w:rsidRPr="00D12A1D" w:rsidRDefault="00D12A1D" w:rsidP="007E62DB">
      <w:pPr>
        <w:numPr>
          <w:ilvl w:val="0"/>
          <w:numId w:val="5"/>
        </w:numPr>
      </w:pPr>
      <w:r w:rsidRPr="00D12A1D">
        <w:t>"</w:t>
      </w:r>
      <w:r w:rsidR="00B86B1E">
        <w:rPr>
          <w:b/>
        </w:rPr>
        <w:t>Ente</w:t>
      </w:r>
      <w:r w:rsidRPr="00D12A1D">
        <w:t xml:space="preserve">", </w:t>
      </w:r>
      <w:r w:rsidRPr="008718CF">
        <w:t>l’Ordine dei Medici Chirurghi e degli Odontoiatri della provincia di</w:t>
      </w:r>
      <w:r w:rsidR="006144C2">
        <w:t xml:space="preserve"> Vercelli </w:t>
      </w:r>
    </w:p>
    <w:p w:rsidR="00D12A1D" w:rsidRPr="00D12A1D" w:rsidRDefault="00D12A1D" w:rsidP="007E62DB">
      <w:pPr>
        <w:numPr>
          <w:ilvl w:val="0"/>
          <w:numId w:val="4"/>
        </w:numPr>
      </w:pPr>
      <w:r w:rsidRPr="00D12A1D">
        <w:t>"</w:t>
      </w:r>
      <w:r w:rsidRPr="00D12A1D">
        <w:rPr>
          <w:b/>
        </w:rPr>
        <w:t>Testo Unico</w:t>
      </w:r>
      <w:r w:rsidRPr="00D12A1D">
        <w:t>", il decreto del Presidente della Repubblica 20 dicembre 2000, n. 445 - Testo unico delle disposizioni legislative e regolamentari in materia di</w:t>
      </w:r>
      <w:r w:rsidR="002E36F0">
        <w:t xml:space="preserve"> documentazione amministrativa</w:t>
      </w:r>
    </w:p>
    <w:p w:rsidR="00D12A1D" w:rsidRPr="00D12A1D" w:rsidRDefault="00D12A1D" w:rsidP="007E62DB">
      <w:pPr>
        <w:numPr>
          <w:ilvl w:val="0"/>
          <w:numId w:val="4"/>
        </w:numPr>
      </w:pPr>
      <w:r w:rsidRPr="00D12A1D">
        <w:t>"</w:t>
      </w:r>
      <w:r w:rsidRPr="00D12A1D">
        <w:rPr>
          <w:b/>
        </w:rPr>
        <w:t>Regole tecniche</w:t>
      </w:r>
      <w:r w:rsidRPr="00D12A1D">
        <w:t xml:space="preserve">", il decreto del Presidente del Consiglio dei Ministri 3 dicembre 2013 concernente le "Regole tecniche </w:t>
      </w:r>
      <w:r w:rsidR="002E36F0">
        <w:t>per il protocollo informatico”</w:t>
      </w:r>
    </w:p>
    <w:p w:rsidR="00D12A1D" w:rsidRPr="00D12A1D" w:rsidRDefault="00D12A1D" w:rsidP="007E62DB">
      <w:pPr>
        <w:numPr>
          <w:ilvl w:val="0"/>
          <w:numId w:val="4"/>
        </w:numPr>
      </w:pPr>
      <w:r w:rsidRPr="00D12A1D">
        <w:t>"</w:t>
      </w:r>
      <w:r w:rsidRPr="00D12A1D">
        <w:rPr>
          <w:b/>
        </w:rPr>
        <w:t>Codice</w:t>
      </w:r>
      <w:r w:rsidRPr="00D12A1D">
        <w:t xml:space="preserve">" o </w:t>
      </w:r>
      <w:r w:rsidRPr="00D12A1D">
        <w:rPr>
          <w:b/>
        </w:rPr>
        <w:t>“CAD”,</w:t>
      </w:r>
      <w:r w:rsidRPr="00D12A1D">
        <w:t xml:space="preserve"> il decreto legislativo 7 m</w:t>
      </w:r>
      <w:r w:rsidR="00353679">
        <w:t>arzo 2005, n. 82 - Codice dell'Amministrazione D</w:t>
      </w:r>
      <w:r w:rsidRPr="00D12A1D">
        <w:t>igitale</w:t>
      </w:r>
      <w:r w:rsidR="00353679">
        <w:t xml:space="preserve"> e successive modificazioni</w:t>
      </w:r>
      <w:r w:rsidR="00A948BB">
        <w:t xml:space="preserve"> (aggiornato a </w:t>
      </w:r>
      <w:r w:rsidR="008E2130">
        <w:t>dicembre</w:t>
      </w:r>
      <w:r w:rsidR="00A948BB">
        <w:t xml:space="preserve"> 201</w:t>
      </w:r>
      <w:r w:rsidR="008E2130">
        <w:t>7</w:t>
      </w:r>
      <w:r w:rsidR="00353679">
        <w:t>)</w:t>
      </w:r>
      <w:r w:rsidRPr="00D12A1D">
        <w:t xml:space="preserve">. </w:t>
      </w:r>
    </w:p>
    <w:p w:rsidR="00D12A1D" w:rsidRPr="00D12A1D" w:rsidRDefault="00D12A1D" w:rsidP="002E36F0">
      <w:pPr>
        <w:ind w:left="360"/>
      </w:pPr>
      <w:r w:rsidRPr="00D12A1D">
        <w:t xml:space="preserve">Di seguito si riportano gli acronimi utilizzati più frequentemente: </w:t>
      </w:r>
    </w:p>
    <w:p w:rsidR="00D12A1D" w:rsidRPr="00D12A1D" w:rsidRDefault="00D12A1D" w:rsidP="00576574">
      <w:pPr>
        <w:numPr>
          <w:ilvl w:val="0"/>
          <w:numId w:val="4"/>
        </w:numPr>
      </w:pPr>
      <w:r w:rsidRPr="00D12A1D">
        <w:rPr>
          <w:b/>
        </w:rPr>
        <w:t>AOO</w:t>
      </w:r>
      <w:r w:rsidR="002E36F0">
        <w:t xml:space="preserve"> - Area Organizzativa Omogenea</w:t>
      </w:r>
    </w:p>
    <w:p w:rsidR="00D12A1D" w:rsidRPr="00D12A1D" w:rsidRDefault="00D12A1D" w:rsidP="007E62DB">
      <w:pPr>
        <w:numPr>
          <w:ilvl w:val="0"/>
          <w:numId w:val="4"/>
        </w:numPr>
      </w:pPr>
      <w:proofErr w:type="spellStart"/>
      <w:r w:rsidRPr="00D12A1D">
        <w:rPr>
          <w:b/>
        </w:rPr>
        <w:t>MdG</w:t>
      </w:r>
      <w:proofErr w:type="spellEnd"/>
      <w:r w:rsidRPr="00D12A1D">
        <w:t xml:space="preserve"> - Manuale di Gestione del protocollo informatico, gestione documentale e degli archivi</w:t>
      </w:r>
      <w:r w:rsidR="00A948BB">
        <w:t xml:space="preserve"> (il presente documento)</w:t>
      </w:r>
    </w:p>
    <w:p w:rsidR="00D12A1D" w:rsidRPr="00D12A1D" w:rsidRDefault="00D12A1D" w:rsidP="007E62DB">
      <w:pPr>
        <w:numPr>
          <w:ilvl w:val="0"/>
          <w:numId w:val="4"/>
        </w:numPr>
      </w:pPr>
      <w:r w:rsidRPr="00D12A1D">
        <w:rPr>
          <w:b/>
        </w:rPr>
        <w:t>RPA</w:t>
      </w:r>
      <w:r w:rsidRPr="00D12A1D">
        <w:t xml:space="preserve"> - Responsabile del Procedimento Amministrativo - il dipendente che ha la responsabilità dell'esecuzione degli adempimenti ammini</w:t>
      </w:r>
      <w:r w:rsidR="002E36F0">
        <w:t>strativi relativi ad un affare</w:t>
      </w:r>
    </w:p>
    <w:p w:rsidR="00D12A1D" w:rsidRDefault="00D12A1D" w:rsidP="007E62DB">
      <w:pPr>
        <w:numPr>
          <w:ilvl w:val="0"/>
          <w:numId w:val="4"/>
        </w:numPr>
      </w:pPr>
      <w:r w:rsidRPr="00D12A1D">
        <w:rPr>
          <w:b/>
        </w:rPr>
        <w:t>RSP</w:t>
      </w:r>
      <w:r w:rsidRPr="00D12A1D">
        <w:t xml:space="preserve"> - Responsabile del Servizio per la tenuta del protocollo informatico, la gestione dei flus</w:t>
      </w:r>
      <w:r w:rsidR="002E36F0">
        <w:t>si documentali e degli archivi</w:t>
      </w:r>
    </w:p>
    <w:p w:rsidR="007C752E" w:rsidRPr="00D12A1D" w:rsidRDefault="007C752E" w:rsidP="007C752E">
      <w:pPr>
        <w:numPr>
          <w:ilvl w:val="0"/>
          <w:numId w:val="4"/>
        </w:numPr>
      </w:pPr>
      <w:r>
        <w:rPr>
          <w:b/>
        </w:rPr>
        <w:t>SGD</w:t>
      </w:r>
      <w:r w:rsidRPr="00D12A1D">
        <w:t xml:space="preserve"> – Servizio </w:t>
      </w:r>
      <w:r>
        <w:t>gestione documentale</w:t>
      </w:r>
    </w:p>
    <w:p w:rsidR="00D12A1D" w:rsidRPr="00D12A1D" w:rsidRDefault="00D12A1D" w:rsidP="007E62DB">
      <w:pPr>
        <w:numPr>
          <w:ilvl w:val="0"/>
          <w:numId w:val="4"/>
        </w:numPr>
      </w:pPr>
      <w:r w:rsidRPr="00D12A1D">
        <w:rPr>
          <w:b/>
        </w:rPr>
        <w:t>UOR</w:t>
      </w:r>
      <w:r w:rsidRPr="00D12A1D">
        <w:t xml:space="preserve"> - Uffici Organizzativi di Riferimento - un insieme di uffici che, per tipologia di mandato istituzionale e competenza, di funzione amministrativa perseguita, di obiettivi e di attività svolta, presentano esigenze di gestione della documentazione</w:t>
      </w:r>
      <w:r w:rsidR="00A301A7">
        <w:t xml:space="preserve"> in modo unitario e coordinato</w:t>
      </w:r>
    </w:p>
    <w:p w:rsidR="00AB2784" w:rsidRPr="00BB4BCD" w:rsidRDefault="00BB4BCD" w:rsidP="00A36BD8">
      <w:pPr>
        <w:rPr>
          <w:b/>
        </w:rPr>
      </w:pPr>
      <w:r w:rsidRPr="00BB4BCD">
        <w:rPr>
          <w:b/>
        </w:rPr>
        <w:t xml:space="preserve">Per altre definizioni si faccia riferimento </w:t>
      </w:r>
      <w:r w:rsidR="00E92FD0">
        <w:rPr>
          <w:b/>
        </w:rPr>
        <w:t>all’</w:t>
      </w:r>
      <w:r w:rsidR="00E92FD0" w:rsidRPr="00E92FD0">
        <w:rPr>
          <w:b/>
          <w:i/>
        </w:rPr>
        <w:t xml:space="preserve">Allegato </w:t>
      </w:r>
      <w:r w:rsidRPr="00E92FD0">
        <w:rPr>
          <w:b/>
          <w:i/>
        </w:rPr>
        <w:t>1</w:t>
      </w:r>
      <w:r w:rsidR="00E92FD0" w:rsidRPr="00E92FD0">
        <w:rPr>
          <w:b/>
          <w:i/>
        </w:rPr>
        <w:t xml:space="preserve"> - Definizioni</w:t>
      </w:r>
    </w:p>
    <w:p w:rsidR="00AB2784" w:rsidRDefault="00AB2784" w:rsidP="00AC4319">
      <w:pPr>
        <w:pStyle w:val="Titolo2"/>
      </w:pPr>
      <w:bookmarkStart w:id="16" w:name="_Ref460419074"/>
      <w:bookmarkStart w:id="17" w:name="_Toc505937874"/>
      <w:r>
        <w:t>Are</w:t>
      </w:r>
      <w:r w:rsidR="00BD7006">
        <w:t>e organizzative omogenee (</w:t>
      </w:r>
      <w:r w:rsidR="00C02F5F">
        <w:t xml:space="preserve">AOO) </w:t>
      </w:r>
      <w:r w:rsidR="00BD7006">
        <w:t>-</w:t>
      </w:r>
      <w:r>
        <w:t>Unità Organizzative Responsabili(UOR) e modelli organizzativi</w:t>
      </w:r>
      <w:bookmarkEnd w:id="16"/>
      <w:bookmarkEnd w:id="17"/>
    </w:p>
    <w:p w:rsidR="00AB2784" w:rsidRPr="008718CF" w:rsidRDefault="00AB2784" w:rsidP="00A36BD8">
      <w:r>
        <w:t xml:space="preserve">Ai fini della gestione unica e coordinata dei documenti </w:t>
      </w:r>
      <w:r w:rsidR="00383EF0">
        <w:t>l’</w:t>
      </w:r>
      <w:r w:rsidR="00E92FD0">
        <w:t>Ente</w:t>
      </w:r>
      <w:r>
        <w:t xml:space="preserve"> è costituito da un’unica Area organizzativa omogenea (AOO unica), formalmente definita con Deliberazione </w:t>
      </w:r>
      <w:r w:rsidR="005F7CD8">
        <w:t>n.</w:t>
      </w:r>
      <w:r w:rsidR="006144C2">
        <w:t>677</w:t>
      </w:r>
      <w:r w:rsidR="005F7CD8">
        <w:t xml:space="preserve"> del </w:t>
      </w:r>
      <w:r w:rsidR="006144C2">
        <w:t>18/12/2017</w:t>
      </w:r>
      <w:r w:rsidR="00383EF0">
        <w:br/>
      </w:r>
      <w:r w:rsidRPr="008718CF">
        <w:rPr>
          <w:b/>
          <w:i/>
        </w:rPr>
        <w:t xml:space="preserve">(Allegato 2 - Individuazione </w:t>
      </w:r>
      <w:proofErr w:type="spellStart"/>
      <w:r w:rsidRPr="008718CF">
        <w:rPr>
          <w:b/>
          <w:i/>
        </w:rPr>
        <w:t>Areaorganizzativa</w:t>
      </w:r>
      <w:proofErr w:type="spellEnd"/>
      <w:r w:rsidRPr="008718CF">
        <w:rPr>
          <w:b/>
          <w:i/>
        </w:rPr>
        <w:t xml:space="preserve"> omogenea (AOO unica) )</w:t>
      </w:r>
      <w:r w:rsidRPr="008718CF">
        <w:t>.</w:t>
      </w:r>
    </w:p>
    <w:p w:rsidR="00CB5BB0" w:rsidRDefault="00CB5BB0" w:rsidP="00A36BD8">
      <w:r w:rsidRPr="008718CF">
        <w:t xml:space="preserve">Sigla dell’AOO </w:t>
      </w:r>
      <w:r w:rsidR="007E1526" w:rsidRPr="008718CF">
        <w:t>=</w:t>
      </w:r>
      <w:r w:rsidR="006144C2">
        <w:t>OMCOVC</w:t>
      </w:r>
    </w:p>
    <w:p w:rsidR="00AB2784" w:rsidRDefault="00AB2784" w:rsidP="00A36BD8">
      <w:r>
        <w:t>All’interno della AOO viene utilizzato un unico sistema di protocollazione che consente l’autonomia di ogni UOR per la registrazione della corrispondenza in entrata, in uscita ed interna.</w:t>
      </w:r>
    </w:p>
    <w:p w:rsidR="00AB2784" w:rsidRDefault="00AB2784" w:rsidP="00A36BD8">
      <w:r>
        <w:lastRenderedPageBreak/>
        <w:t>Le Unità organizzative responsabili (UOR) sono in</w:t>
      </w:r>
      <w:r w:rsidR="00383EF0">
        <w:t>dividuate dall’</w:t>
      </w:r>
      <w:r w:rsidR="00B67272">
        <w:t>o</w:t>
      </w:r>
      <w:r w:rsidR="00383EF0">
        <w:t>rganigramma dell’</w:t>
      </w:r>
      <w:r w:rsidR="00FC49A4">
        <w:t xml:space="preserve">Ente(vedi </w:t>
      </w:r>
      <w:r w:rsidR="00FC49A4" w:rsidRPr="003C3666">
        <w:rPr>
          <w:b/>
          <w:i/>
        </w:rPr>
        <w:t>Allegato n</w:t>
      </w:r>
      <w:r w:rsidR="00FC49A4">
        <w:rPr>
          <w:b/>
          <w:i/>
        </w:rPr>
        <w:t xml:space="preserve">. </w:t>
      </w:r>
      <w:r w:rsidR="00FC49A4" w:rsidRPr="00FC49A4">
        <w:rPr>
          <w:b/>
          <w:i/>
        </w:rPr>
        <w:t>6 - Organigramma</w:t>
      </w:r>
      <w:r w:rsidR="00FC49A4">
        <w:t>).</w:t>
      </w:r>
    </w:p>
    <w:p w:rsidR="00AB2784" w:rsidRDefault="00AB2784" w:rsidP="00AC4319">
      <w:pPr>
        <w:pStyle w:val="Titolo2"/>
      </w:pPr>
      <w:bookmarkStart w:id="18" w:name="_Ref468122759"/>
      <w:bookmarkStart w:id="19" w:name="_Toc505937875"/>
      <w:r>
        <w:t>Servizio archivistico per la gestione informatica del protocollo informatico, dei flussi documentali e degli archivi</w:t>
      </w:r>
      <w:bookmarkEnd w:id="18"/>
      <w:bookmarkEnd w:id="19"/>
    </w:p>
    <w:p w:rsidR="00AB2784" w:rsidRDefault="00AB2784" w:rsidP="00A36BD8">
      <w:r>
        <w:t xml:space="preserve">A norma dell’art. 61 del DPR 445/2000, </w:t>
      </w:r>
      <w:r w:rsidR="000450D8">
        <w:t xml:space="preserve">Il Consiglio </w:t>
      </w:r>
      <w:r w:rsidR="00B67272">
        <w:t>d</w:t>
      </w:r>
      <w:r w:rsidR="000450D8">
        <w:t>irettivo</w:t>
      </w:r>
      <w:r>
        <w:t xml:space="preserve"> ha istituito, con Deliberazione n.</w:t>
      </w:r>
      <w:r w:rsidR="005601B1">
        <w:t xml:space="preserve">         </w:t>
      </w:r>
      <w:r>
        <w:t xml:space="preserve"> del </w:t>
      </w:r>
      <w:r w:rsidR="006144C2">
        <w:t>05/07/2018</w:t>
      </w:r>
      <w:r>
        <w:t xml:space="preserve">, l’ufficio denominato </w:t>
      </w:r>
      <w:r w:rsidR="0022516B">
        <w:t>“</w:t>
      </w:r>
      <w:r>
        <w:t xml:space="preserve">Servizio archivistico </w:t>
      </w:r>
      <w:r w:rsidR="000450D8">
        <w:t>dell’Ordine</w:t>
      </w:r>
      <w:r w:rsidR="007050FA">
        <w:t xml:space="preserve"> dei Medici chirurghi e degli odontoiatri di </w:t>
      </w:r>
      <w:r w:rsidR="006144C2">
        <w:t>Vercelli</w:t>
      </w:r>
      <w:r>
        <w:t xml:space="preserve"> con il compito di gestire il protocollo informatico, i flussi documentali e gli archivi.</w:t>
      </w:r>
    </w:p>
    <w:p w:rsidR="00AB2784" w:rsidRDefault="00AB2784" w:rsidP="00A36BD8">
      <w:r>
        <w:t>Al Servizio archivistico è demandata la gestione dell’archivio (corrente, di deposito e storico), che comprende:</w:t>
      </w:r>
    </w:p>
    <w:p w:rsidR="00AB2784" w:rsidRPr="00CB10D7" w:rsidRDefault="00B67272" w:rsidP="00A36BD8">
      <w:pPr>
        <w:pStyle w:val="Puntoelenco1"/>
      </w:pPr>
      <w:r>
        <w:rPr>
          <w:b/>
        </w:rPr>
        <w:t>l</w:t>
      </w:r>
      <w:r w:rsidR="00B259E4" w:rsidRPr="000450D8">
        <w:rPr>
          <w:b/>
        </w:rPr>
        <w:t>a</w:t>
      </w:r>
      <w:r w:rsidR="00AB2784" w:rsidRPr="000450D8">
        <w:rPr>
          <w:b/>
        </w:rPr>
        <w:t xml:space="preserve"> gestione e il coordinamento del sistema di protocollo informatico</w:t>
      </w:r>
      <w:r w:rsidR="00AB2784">
        <w:t xml:space="preserve"> - registrazione, classificazione, assegnazione dei documenti, costituzione e </w:t>
      </w:r>
      <w:proofErr w:type="spellStart"/>
      <w:r w:rsidR="00AB2784">
        <w:t>repertoriazione</w:t>
      </w:r>
      <w:proofErr w:type="spellEnd"/>
      <w:r w:rsidR="00AB2784">
        <w:t xml:space="preserve"> dei fascicoli, autorizzazione per l’accesso alle funzioni della procedura, gestione del registro di emergenza</w:t>
      </w:r>
      <w:r w:rsidR="002E36F0">
        <w:t>, annullamento di registrazioni</w:t>
      </w:r>
    </w:p>
    <w:p w:rsidR="00AB2784" w:rsidRPr="00CB10D7" w:rsidRDefault="00B67272" w:rsidP="00A36BD8">
      <w:pPr>
        <w:pStyle w:val="Puntoelenco1"/>
      </w:pPr>
      <w:r>
        <w:rPr>
          <w:b/>
        </w:rPr>
        <w:t>la gestione e i</w:t>
      </w:r>
      <w:r w:rsidR="00B259E4" w:rsidRPr="000450D8">
        <w:rPr>
          <w:b/>
        </w:rPr>
        <w:t>l</w:t>
      </w:r>
      <w:r w:rsidR="00AB2784" w:rsidRPr="000450D8">
        <w:rPr>
          <w:b/>
        </w:rPr>
        <w:t xml:space="preserve"> coordinamento degli archivi </w:t>
      </w:r>
      <w:r w:rsidR="00AB2784">
        <w:t>di deposito (procedure di versamento e scarto documentale, consultazione) e la gestione dell’archivio storico dell’Ente (conservazione, inventariazione, accesso e valorizzazione).</w:t>
      </w:r>
    </w:p>
    <w:p w:rsidR="00F32456" w:rsidRPr="00F32456" w:rsidRDefault="008F647F" w:rsidP="00A36BD8">
      <w:r>
        <w:t>Con la medesima deliberazione</w:t>
      </w:r>
      <w:r w:rsidR="000450D8">
        <w:t xml:space="preserve"> si individua il </w:t>
      </w:r>
      <w:r w:rsidR="00576574" w:rsidRPr="00D12A1D">
        <w:t>Responsabile del Servizio per la tenuta del protocollo informatico</w:t>
      </w:r>
      <w:r w:rsidR="005601B1">
        <w:t xml:space="preserve"> </w:t>
      </w:r>
      <w:r w:rsidR="000450D8">
        <w:t>che</w:t>
      </w:r>
      <w:r w:rsidR="00FC49A4">
        <w:t>, a norma dell’art. 61, comma 2</w:t>
      </w:r>
      <w:r w:rsidR="000450D8">
        <w:t xml:space="preserve"> del DPR 445/2000</w:t>
      </w:r>
      <w:r w:rsidR="00FC49A4">
        <w:t>,</w:t>
      </w:r>
      <w:r w:rsidR="000450D8">
        <w:t xml:space="preserve"> è definito come </w:t>
      </w:r>
      <w:proofErr w:type="spellStart"/>
      <w:r w:rsidR="000450D8">
        <w:t>un</w:t>
      </w:r>
      <w:bookmarkStart w:id="20" w:name="page10"/>
      <w:bookmarkEnd w:id="20"/>
      <w:r w:rsidR="00AB2784">
        <w:t>“</w:t>
      </w:r>
      <w:r w:rsidR="00AB2784" w:rsidRPr="00F32456">
        <w:rPr>
          <w:b/>
        </w:rPr>
        <w:t>dirigente</w:t>
      </w:r>
      <w:proofErr w:type="spellEnd"/>
      <w:r w:rsidR="00AB2784" w:rsidRPr="00F32456">
        <w:rPr>
          <w:b/>
        </w:rPr>
        <w:t>, ovvero un funzionario, comunque in possesso di idonei requisiti professionali o di professionalità tecnico archivistica acquisita a seguito di processi di formazione definiti secondo le procedure prescritte dalla disciplina vigente</w:t>
      </w:r>
      <w:r w:rsidR="00AB2784">
        <w:t>”</w:t>
      </w:r>
      <w:r w:rsidR="00210C97">
        <w:t>.</w:t>
      </w:r>
    </w:p>
    <w:p w:rsidR="000450D8" w:rsidRPr="00573903" w:rsidRDefault="000450D8" w:rsidP="00A36BD8">
      <w:r w:rsidRPr="00573903">
        <w:t>In mancanza di una figura dirigenziale</w:t>
      </w:r>
      <w:r w:rsidR="00067102" w:rsidRPr="00573903">
        <w:t>,</w:t>
      </w:r>
      <w:r w:rsidRPr="00573903">
        <w:t xml:space="preserve"> si individua il dipendente </w:t>
      </w:r>
      <w:r w:rsidR="00067102" w:rsidRPr="00573903">
        <w:t xml:space="preserve">che, in possesso di idonei requisiti </w:t>
      </w:r>
      <w:r w:rsidR="000C42C6" w:rsidRPr="00573903">
        <w:t>di cui sopra</w:t>
      </w:r>
      <w:r w:rsidR="00067102" w:rsidRPr="00573903">
        <w:t>, sia nelle condizioni di poter assolvere all’incarico.</w:t>
      </w:r>
    </w:p>
    <w:p w:rsidR="005D7274" w:rsidRPr="005F7CD8" w:rsidRDefault="005D7274" w:rsidP="005D7274">
      <w:pPr>
        <w:rPr>
          <w:b/>
          <w:i/>
        </w:rPr>
      </w:pPr>
      <w:r w:rsidRPr="005F7CD8">
        <w:rPr>
          <w:b/>
          <w:i/>
        </w:rPr>
        <w:t xml:space="preserve">(Allegato </w:t>
      </w:r>
      <w:r w:rsidR="00354648" w:rsidRPr="005F7CD8">
        <w:rPr>
          <w:b/>
          <w:i/>
        </w:rPr>
        <w:t>3</w:t>
      </w:r>
      <w:r w:rsidRPr="005F7CD8">
        <w:rPr>
          <w:b/>
          <w:i/>
        </w:rPr>
        <w:t xml:space="preserve"> - Istituzione del Servizio archivistico dell’Ordine </w:t>
      </w:r>
      <w:r w:rsidR="00FC49A4" w:rsidRPr="00FC49A4">
        <w:rPr>
          <w:b/>
          <w:i/>
        </w:rPr>
        <w:t xml:space="preserve">dei medici chirurghi e degli odontoiatri </w:t>
      </w:r>
      <w:r w:rsidRPr="005F7CD8">
        <w:rPr>
          <w:b/>
          <w:i/>
        </w:rPr>
        <w:t>e individuazione del responsabile).</w:t>
      </w:r>
    </w:p>
    <w:p w:rsidR="00C85587" w:rsidRDefault="00C85587" w:rsidP="00C85587">
      <w:r>
        <w:t xml:space="preserve">In assenza del </w:t>
      </w:r>
      <w:r w:rsidR="005D7274">
        <w:t>responsabile</w:t>
      </w:r>
      <w:r>
        <w:t xml:space="preserve"> le decisioni vengono assunte dal Segretario dell’Ordine ovvero dal Presidente e legale rappresentante.</w:t>
      </w:r>
    </w:p>
    <w:p w:rsidR="00AB2784" w:rsidRPr="008D441E" w:rsidRDefault="00AB2784" w:rsidP="00A36BD8">
      <w:r w:rsidRPr="008D441E">
        <w:t xml:space="preserve">Ai sensi dell’art. </w:t>
      </w:r>
      <w:r w:rsidR="00F702E8">
        <w:t>4</w:t>
      </w:r>
      <w:r w:rsidRPr="008D441E">
        <w:t xml:space="preserve">, comma </w:t>
      </w:r>
      <w:r w:rsidR="00F702E8">
        <w:t>1</w:t>
      </w:r>
      <w:r w:rsidRPr="008D441E">
        <w:t xml:space="preserve"> del DPCM 13 novembre 2013 </w:t>
      </w:r>
      <w:r w:rsidRPr="008D441E">
        <w:rPr>
          <w:i/>
        </w:rPr>
        <w:t xml:space="preserve">Regole tecniche per il </w:t>
      </w:r>
      <w:proofErr w:type="spellStart"/>
      <w:r w:rsidRPr="008D441E">
        <w:rPr>
          <w:i/>
        </w:rPr>
        <w:t>protocolloinformatico</w:t>
      </w:r>
      <w:proofErr w:type="spellEnd"/>
      <w:r w:rsidRPr="008D441E">
        <w:rPr>
          <w:i/>
        </w:rPr>
        <w:t xml:space="preserve"> </w:t>
      </w:r>
      <w:r w:rsidRPr="008D441E">
        <w:t>sono compiti del Responsabile del Servizio</w:t>
      </w:r>
      <w:r w:rsidR="00790901">
        <w:t>:</w:t>
      </w:r>
    </w:p>
    <w:p w:rsidR="0020212E" w:rsidRDefault="00B67272" w:rsidP="0020212E">
      <w:pPr>
        <w:pStyle w:val="Puntoelenco1"/>
      </w:pPr>
      <w:r>
        <w:t>p</w:t>
      </w:r>
      <w:r w:rsidR="0020212E">
        <w:t>redisporre lo schema del Manuale di gestione di cui all’art. 5 delle Re</w:t>
      </w:r>
      <w:r w:rsidR="002E36F0">
        <w:t>gole tecniche per il protocollo</w:t>
      </w:r>
    </w:p>
    <w:p w:rsidR="0020212E" w:rsidRDefault="00B67272" w:rsidP="0020212E">
      <w:pPr>
        <w:pStyle w:val="Puntoelenco1"/>
      </w:pPr>
      <w:r>
        <w:t>c</w:t>
      </w:r>
      <w:r w:rsidR="0020212E">
        <w:t xml:space="preserve">urare la redazione e l’aggiornamento del </w:t>
      </w:r>
      <w:proofErr w:type="spellStart"/>
      <w:r w:rsidR="0020212E">
        <w:t>Titolario</w:t>
      </w:r>
      <w:proofErr w:type="spellEnd"/>
      <w:r w:rsidR="0020212E">
        <w:t>, del Piano di fascicolazione e degli altri strumenti archiv</w:t>
      </w:r>
      <w:r w:rsidR="002E36F0">
        <w:t>istici previsti</w:t>
      </w:r>
    </w:p>
    <w:p w:rsidR="00AB2784" w:rsidRPr="00CB10D7" w:rsidRDefault="00B67272" w:rsidP="00A36BD8">
      <w:pPr>
        <w:pStyle w:val="Puntoelenco1"/>
      </w:pPr>
      <w:r>
        <w:t>p</w:t>
      </w:r>
      <w:r w:rsidR="00C52B02">
        <w:t>roporre</w:t>
      </w:r>
      <w:r w:rsidR="00AB2784">
        <w:t xml:space="preserve"> i tempi, le modalità e le misure organizzative e tecniche finalizzate alla eliminazione dei protocolli di settore e di reparto, dei protocolli multipli, dei protocolli di telefax e, più in generale, dei protocolli diversi dal prot</w:t>
      </w:r>
      <w:r w:rsidR="002E36F0">
        <w:t>ocollo informatico</w:t>
      </w:r>
    </w:p>
    <w:p w:rsidR="00AB2784" w:rsidRPr="00CB10D7" w:rsidRDefault="00B67272" w:rsidP="005D49F9">
      <w:pPr>
        <w:pStyle w:val="Puntoelenco1"/>
      </w:pPr>
      <w:r>
        <w:t>p</w:t>
      </w:r>
      <w:r w:rsidR="00C52B02">
        <w:t>redisporre</w:t>
      </w:r>
      <w:r w:rsidR="00AB2784">
        <w:t xml:space="preserve"> il piano per la sicurezza informatica relativo alla formazione, alla gestione, alla trasmissione, all’interscambio, all’accesso, alla conservazione dei documenti </w:t>
      </w:r>
      <w:r w:rsidR="00AB2784">
        <w:lastRenderedPageBreak/>
        <w:t>informatici</w:t>
      </w:r>
      <w:r w:rsidR="00ED2C29">
        <w:t xml:space="preserve"> nel rispetto delle misure minime di sicurezza previste nel disciplinare tecnico pubblicato in allegato B del decreto legislativo 30 giugno 2003, n. 196 e successive modificazioni</w:t>
      </w:r>
      <w:r w:rsidR="005D49F9">
        <w:t xml:space="preserve"> e dal</w:t>
      </w:r>
      <w:r w:rsidR="005D49F9" w:rsidRPr="005D49F9">
        <w:t xml:space="preserve">la circolare </w:t>
      </w:r>
      <w:proofErr w:type="spellStart"/>
      <w:r w:rsidR="005D49F9" w:rsidRPr="005D49F9">
        <w:t>AgID</w:t>
      </w:r>
      <w:proofErr w:type="spellEnd"/>
      <w:r w:rsidR="005D49F9" w:rsidRPr="005D49F9">
        <w:t xml:space="preserve"> del 18 aprile 2017 n. 2/201 che definisce le misure di sicurezza</w:t>
      </w:r>
      <w:r w:rsidR="00ED2C29">
        <w:t>, d’intesa con il responsabile della conservazione, con i preposti ai sistemi informativi (Amministratore di sistema) e con il responsabile del trattamento dei dati personali di cui al suddetto decreto</w:t>
      </w:r>
      <w:r w:rsidR="00AB2784">
        <w:t>;</w:t>
      </w:r>
    </w:p>
    <w:p w:rsidR="00F50166" w:rsidRDefault="00F50166" w:rsidP="00F50166">
      <w:pPr>
        <w:pStyle w:val="Puntoelenco1"/>
        <w:numPr>
          <w:ilvl w:val="0"/>
          <w:numId w:val="0"/>
        </w:numPr>
        <w:ind w:left="851"/>
      </w:pPr>
    </w:p>
    <w:p w:rsidR="00AB2784" w:rsidRDefault="00AB2784" w:rsidP="00F50166">
      <w:pPr>
        <w:pStyle w:val="Puntoelenco1"/>
        <w:numPr>
          <w:ilvl w:val="0"/>
          <w:numId w:val="0"/>
        </w:numPr>
        <w:ind w:left="851"/>
      </w:pPr>
      <w:r>
        <w:t>Sono inoltre compiti del Servizio:</w:t>
      </w:r>
    </w:p>
    <w:p w:rsidR="00AB2784" w:rsidRPr="00CB10D7" w:rsidRDefault="00B67272" w:rsidP="00836E25">
      <w:pPr>
        <w:pStyle w:val="Puntoelenco2b"/>
        <w:numPr>
          <w:ilvl w:val="2"/>
          <w:numId w:val="9"/>
        </w:numPr>
      </w:pPr>
      <w:r>
        <w:t>a</w:t>
      </w:r>
      <w:r w:rsidR="00C52B02">
        <w:t>bilitare</w:t>
      </w:r>
      <w:r w:rsidR="00AB2784">
        <w:t xml:space="preserve"> gli addetti dell’amministrazione all’utilizzo del sistema di protocollo informatico e definire per ciascuno di essi il tipo di funzioni disponibili (ad esempio consultazione, </w:t>
      </w:r>
      <w:r w:rsidR="0020212E">
        <w:t xml:space="preserve">registrazione, </w:t>
      </w:r>
      <w:r w:rsidR="002E36F0">
        <w:t>modifica ecc.)</w:t>
      </w:r>
    </w:p>
    <w:p w:rsidR="00AB2784" w:rsidRPr="00CB10D7" w:rsidRDefault="00B67272" w:rsidP="00836E25">
      <w:pPr>
        <w:pStyle w:val="Puntoelenco2b"/>
        <w:numPr>
          <w:ilvl w:val="2"/>
          <w:numId w:val="9"/>
        </w:numPr>
      </w:pPr>
      <w:r>
        <w:t>g</w:t>
      </w:r>
      <w:r w:rsidR="00C52B02">
        <w:t>arantire</w:t>
      </w:r>
      <w:r w:rsidR="00AB2784">
        <w:t xml:space="preserve"> il rispetto delle disposizioni normative durante le operazioni di registrazio</w:t>
      </w:r>
      <w:r w:rsidR="002E36F0">
        <w:t>ne e di segnatura di protocollo</w:t>
      </w:r>
    </w:p>
    <w:p w:rsidR="00AB2784" w:rsidRPr="00CB10D7" w:rsidRDefault="00B67272" w:rsidP="00836E25">
      <w:pPr>
        <w:pStyle w:val="Puntoelenco2b"/>
        <w:numPr>
          <w:ilvl w:val="2"/>
          <w:numId w:val="9"/>
        </w:numPr>
      </w:pPr>
      <w:r>
        <w:t>g</w:t>
      </w:r>
      <w:r w:rsidR="00C52B02">
        <w:t>arantire</w:t>
      </w:r>
      <w:r w:rsidR="00AB2784">
        <w:t xml:space="preserve"> la corretta produzione e conservazione del registro gio</w:t>
      </w:r>
      <w:r w:rsidR="002E36F0">
        <w:t>rnaliero di protocollo</w:t>
      </w:r>
    </w:p>
    <w:p w:rsidR="00AB2784" w:rsidRPr="00CB10D7" w:rsidRDefault="00B67272" w:rsidP="00836E25">
      <w:pPr>
        <w:pStyle w:val="Puntoelenco2b"/>
        <w:numPr>
          <w:ilvl w:val="2"/>
          <w:numId w:val="9"/>
        </w:numPr>
      </w:pPr>
      <w:r>
        <w:t>c</w:t>
      </w:r>
      <w:r w:rsidR="00C52B02">
        <w:t>urare</w:t>
      </w:r>
      <w:r w:rsidR="00AB2784">
        <w:t xml:space="preserve"> le funzionalità del sistema affinché, in caso di guasti o anomalie, siano ripristinate entro ventiquattro ore dal blocco delle attività e, comunque</w:t>
      </w:r>
      <w:r w:rsidR="002E36F0">
        <w:t>, nel più breve tempo possibile</w:t>
      </w:r>
    </w:p>
    <w:p w:rsidR="00AB2784" w:rsidRPr="00CB10D7" w:rsidRDefault="00B67272" w:rsidP="00836E25">
      <w:pPr>
        <w:pStyle w:val="Puntoelenco2b"/>
        <w:numPr>
          <w:ilvl w:val="2"/>
          <w:numId w:val="9"/>
        </w:numPr>
      </w:pPr>
      <w:r>
        <w:t>c</w:t>
      </w:r>
      <w:r w:rsidR="00C52B02">
        <w:t>onservare</w:t>
      </w:r>
      <w:r w:rsidR="00AB2784">
        <w:t xml:space="preserve"> le copie di salvataggio delle informazioni del sistema di protocollo e del registro di emergenza in luoghi sicuri e diversi da quello in cui vien</w:t>
      </w:r>
      <w:r w:rsidR="002E36F0">
        <w:t>e custodito il suddetto sistema</w:t>
      </w:r>
    </w:p>
    <w:p w:rsidR="00AB2784" w:rsidRPr="00CB10D7" w:rsidRDefault="00B67272" w:rsidP="00836E25">
      <w:pPr>
        <w:pStyle w:val="Puntoelenco2b"/>
        <w:numPr>
          <w:ilvl w:val="2"/>
          <w:numId w:val="9"/>
        </w:numPr>
      </w:pPr>
      <w:r>
        <w:t>g</w:t>
      </w:r>
      <w:r w:rsidR="00C52B02">
        <w:t>arantire</w:t>
      </w:r>
      <w:r w:rsidR="00AB2784">
        <w:t xml:space="preserve"> il buon funzionamento degli strumenti e il rispetto delle procedure concernenti le attività di registrazione di protocollo, di gestione dei doc</w:t>
      </w:r>
      <w:r w:rsidR="002E36F0">
        <w:t>umenti e dei flussi documentali</w:t>
      </w:r>
    </w:p>
    <w:p w:rsidR="00AB2784" w:rsidRDefault="00B67272" w:rsidP="00836E25">
      <w:pPr>
        <w:pStyle w:val="Puntoelenco2b"/>
        <w:numPr>
          <w:ilvl w:val="2"/>
          <w:numId w:val="9"/>
        </w:numPr>
      </w:pPr>
      <w:r>
        <w:t>a</w:t>
      </w:r>
      <w:r w:rsidR="00C52B02">
        <w:t>utorizzare</w:t>
      </w:r>
      <w:r w:rsidR="00AB2784">
        <w:t xml:space="preserve"> le operazioni di annullamento delle registrazioni di protocollo;</w:t>
      </w:r>
    </w:p>
    <w:p w:rsidR="0020212E" w:rsidRDefault="00B67272" w:rsidP="00836E25">
      <w:pPr>
        <w:pStyle w:val="Puntoelenco2b"/>
        <w:numPr>
          <w:ilvl w:val="2"/>
          <w:numId w:val="9"/>
        </w:numPr>
      </w:pPr>
      <w:r>
        <w:t>a</w:t>
      </w:r>
      <w:r w:rsidR="00464050" w:rsidRPr="00AB2784">
        <w:t>prire e chiudere il registro di emergenza</w:t>
      </w:r>
    </w:p>
    <w:p w:rsidR="0020212E" w:rsidRDefault="00B67272" w:rsidP="00836E25">
      <w:pPr>
        <w:pStyle w:val="Puntoelenco2b"/>
        <w:numPr>
          <w:ilvl w:val="2"/>
          <w:numId w:val="9"/>
        </w:numPr>
      </w:pPr>
      <w:r>
        <w:t>d</w:t>
      </w:r>
      <w:r w:rsidR="0020212E">
        <w:t>efinire e assicurare criteri uniformi di trattamento del documento informatico e, in particolare, di classificazione ed archiviazione, nonché di comunicazione interna, ai sensi dell’art. 50, comma 4, del testo unico</w:t>
      </w:r>
    </w:p>
    <w:p w:rsidR="000C73C3" w:rsidRDefault="00B67272" w:rsidP="00836E25">
      <w:pPr>
        <w:pStyle w:val="Puntoelenco2b"/>
        <w:numPr>
          <w:ilvl w:val="2"/>
          <w:numId w:val="9"/>
        </w:numPr>
      </w:pPr>
      <w:r>
        <w:t>a</w:t>
      </w:r>
      <w:r w:rsidR="000C73C3">
        <w:t>utorizza</w:t>
      </w:r>
      <w:r>
        <w:t>re</w:t>
      </w:r>
      <w:r w:rsidR="00932CCA">
        <w:t>, apr</w:t>
      </w:r>
      <w:r>
        <w:t>ir</w:t>
      </w:r>
      <w:r w:rsidR="00932CCA">
        <w:t>e, chiude</w:t>
      </w:r>
      <w:r>
        <w:t>re</w:t>
      </w:r>
      <w:r w:rsidR="000C73C3">
        <w:t xml:space="preserve"> e assicura</w:t>
      </w:r>
      <w:r>
        <w:t>rsi</w:t>
      </w:r>
      <w:r w:rsidR="000C73C3">
        <w:t xml:space="preserve"> della corretta compilazione dell’eventuale protocollo di emergenza</w:t>
      </w:r>
    </w:p>
    <w:p w:rsidR="000C42C6" w:rsidRDefault="000C42C6" w:rsidP="00E01EAA">
      <w:pPr>
        <w:pStyle w:val="Titolo3"/>
      </w:pPr>
      <w:bookmarkStart w:id="21" w:name="_Ref464839365"/>
      <w:bookmarkStart w:id="22" w:name="_Toc505937876"/>
      <w:r>
        <w:t>Il delegato per la tenuta del protocollo informatico</w:t>
      </w:r>
      <w:bookmarkEnd w:id="21"/>
      <w:bookmarkEnd w:id="22"/>
    </w:p>
    <w:p w:rsidR="000360DB" w:rsidRDefault="000360DB" w:rsidP="000C42C6">
      <w:r w:rsidRPr="00F50166">
        <w:t>E’</w:t>
      </w:r>
      <w:r w:rsidR="005601B1">
        <w:t xml:space="preserve"> </w:t>
      </w:r>
      <w:r w:rsidRPr="00F50166">
        <w:t>in facoltà del Responsabile avvalersi della delega di funzioni a dipendenti dell’Ente in possesso dei necessari requisiti di competenza e professionalità</w:t>
      </w:r>
      <w:r w:rsidR="00F50166">
        <w:t>.</w:t>
      </w:r>
    </w:p>
    <w:p w:rsidR="000C42C6" w:rsidRDefault="000C42C6" w:rsidP="000C42C6">
      <w:r>
        <w:t>I compiti del delegato per la tenuta del protocollo informatico sono:</w:t>
      </w:r>
    </w:p>
    <w:p w:rsidR="000C42C6" w:rsidRDefault="00B67272" w:rsidP="000C42C6">
      <w:pPr>
        <w:pStyle w:val="Puntoelenco1"/>
      </w:pPr>
      <w:r>
        <w:t>g</w:t>
      </w:r>
      <w:r w:rsidR="006C7DA0">
        <w:t>arantire</w:t>
      </w:r>
      <w:r w:rsidR="000C42C6">
        <w:t xml:space="preserve"> il rispetto delle disposizioni normative e delle procedure durante le operazioni di registrazio</w:t>
      </w:r>
      <w:r w:rsidR="00576574">
        <w:t>ne e di segnatura di protocollo</w:t>
      </w:r>
    </w:p>
    <w:p w:rsidR="000C42C6" w:rsidRDefault="00B67272" w:rsidP="000C42C6">
      <w:pPr>
        <w:pStyle w:val="Puntoelenco1"/>
      </w:pPr>
      <w:r>
        <w:t>a</w:t>
      </w:r>
      <w:r w:rsidR="006C7DA0">
        <w:t>utorizzare</w:t>
      </w:r>
      <w:r w:rsidR="000C42C6">
        <w:t xml:space="preserve"> le operazioni di annullamento de</w:t>
      </w:r>
      <w:r w:rsidR="00576574">
        <w:t>lla registrazione di protocollo</w:t>
      </w:r>
    </w:p>
    <w:p w:rsidR="000C42C6" w:rsidRDefault="00B67272" w:rsidP="000C42C6">
      <w:pPr>
        <w:pStyle w:val="Puntoelenco1"/>
      </w:pPr>
      <w:r>
        <w:t>g</w:t>
      </w:r>
      <w:r w:rsidR="006C7DA0">
        <w:t>arantire</w:t>
      </w:r>
      <w:r w:rsidR="000C42C6">
        <w:t xml:space="preserve"> la corretta produzione e conservazione del registro giornaliero di protocollo</w:t>
      </w:r>
    </w:p>
    <w:p w:rsidR="000C42C6" w:rsidRDefault="00B67272" w:rsidP="000C42C6">
      <w:pPr>
        <w:pStyle w:val="Puntoelenco1"/>
      </w:pPr>
      <w:r>
        <w:t>c</w:t>
      </w:r>
      <w:r w:rsidR="006C7DA0">
        <w:t>onservare</w:t>
      </w:r>
      <w:r w:rsidR="000C42C6">
        <w:t xml:space="preserve"> le copie di salvataggio del registro giornaliero di protocollo e del registro di emergenza in sistemi diversi da quello in cui opera il sis</w:t>
      </w:r>
      <w:r w:rsidR="00576574">
        <w:t>tema di gestione del protocollo</w:t>
      </w:r>
    </w:p>
    <w:p w:rsidR="000C42C6" w:rsidRDefault="00B67272" w:rsidP="00381747">
      <w:pPr>
        <w:pStyle w:val="Puntoelenco1"/>
      </w:pPr>
      <w:r>
        <w:t>a</w:t>
      </w:r>
      <w:r w:rsidR="006C7DA0">
        <w:t>prire</w:t>
      </w:r>
      <w:r w:rsidR="000C42C6">
        <w:t xml:space="preserve"> e chiudere il registro d</w:t>
      </w:r>
      <w:r w:rsidR="00576574">
        <w:t>i protocollazione di emergenza</w:t>
      </w:r>
    </w:p>
    <w:p w:rsidR="000C42C6" w:rsidRDefault="000C42C6" w:rsidP="000C42C6">
      <w:r>
        <w:t>Il delegato si avvale di sostituti in caso di sua assenza o impedimento.</w:t>
      </w:r>
    </w:p>
    <w:p w:rsidR="00932CCA" w:rsidRPr="00573903" w:rsidRDefault="00FE10FB" w:rsidP="000C42C6">
      <w:r w:rsidRPr="002F0DCE">
        <w:lastRenderedPageBreak/>
        <w:t xml:space="preserve">Quando non vi sia la nomina del delegato, tali funzioni sono assunte dal </w:t>
      </w:r>
      <w:r w:rsidR="00B74EF9">
        <w:t>responsabile del servizio archivistico</w:t>
      </w:r>
      <w:r w:rsidRPr="002F0DCE">
        <w:t xml:space="preserve"> e protocollo informatico</w:t>
      </w:r>
      <w:r w:rsidR="005F7CD8">
        <w:t>.</w:t>
      </w:r>
    </w:p>
    <w:p w:rsidR="007B4309" w:rsidRPr="00573903" w:rsidRDefault="007B4309" w:rsidP="00E01EAA">
      <w:pPr>
        <w:pStyle w:val="Titolo3"/>
      </w:pPr>
      <w:bookmarkStart w:id="23" w:name="_Ref464839413"/>
      <w:bookmarkStart w:id="24" w:name="_Toc505937877"/>
      <w:r w:rsidRPr="00573903">
        <w:t>Il delegato per la conservazione</w:t>
      </w:r>
      <w:bookmarkEnd w:id="23"/>
      <w:bookmarkEnd w:id="24"/>
    </w:p>
    <w:p w:rsidR="00D146CC" w:rsidRPr="00573903" w:rsidRDefault="007B4309" w:rsidP="007B4309">
      <w:r w:rsidRPr="00573903">
        <w:t>Il servizio di conservazione digitale dei documenti è affidato a fornitore esterno</w:t>
      </w:r>
      <w:r w:rsidR="00D146CC" w:rsidRPr="00573903">
        <w:t>.</w:t>
      </w:r>
    </w:p>
    <w:p w:rsidR="007B4309" w:rsidRPr="00573903" w:rsidRDefault="00D146CC" w:rsidP="007B4309">
      <w:r w:rsidRPr="00573903">
        <w:t>I</w:t>
      </w:r>
      <w:r w:rsidR="007B4309" w:rsidRPr="00573903">
        <w:t>l delegato interno per la conservazione svolge i seguenti compiti:</w:t>
      </w:r>
    </w:p>
    <w:p w:rsidR="007B4309" w:rsidRPr="00573903" w:rsidRDefault="00B67272" w:rsidP="00327EB0">
      <w:pPr>
        <w:pStyle w:val="Puntoelenco1"/>
      </w:pPr>
      <w:r>
        <w:t>s</w:t>
      </w:r>
      <w:r w:rsidR="003E12F2" w:rsidRPr="00573903">
        <w:t>i</w:t>
      </w:r>
      <w:r w:rsidR="007B4309" w:rsidRPr="00573903">
        <w:t xml:space="preserve"> accerta che il fornitore si</w:t>
      </w:r>
      <w:r w:rsidR="000360DB">
        <w:t>a fra quelli accreditatati AGID</w:t>
      </w:r>
    </w:p>
    <w:p w:rsidR="007B4309" w:rsidRPr="00573903" w:rsidRDefault="00B67272" w:rsidP="00327EB0">
      <w:pPr>
        <w:pStyle w:val="Puntoelenco1"/>
      </w:pPr>
      <w:r>
        <w:t>v</w:t>
      </w:r>
      <w:r w:rsidR="003E12F2" w:rsidRPr="00573903">
        <w:t>erifica</w:t>
      </w:r>
      <w:r w:rsidR="007B4309" w:rsidRPr="00573903">
        <w:t xml:space="preserve"> il manuale della con</w:t>
      </w:r>
      <w:r w:rsidR="000360DB">
        <w:t>servazione redatto dal fornitore</w:t>
      </w:r>
    </w:p>
    <w:p w:rsidR="007B4309" w:rsidRPr="00573903" w:rsidRDefault="00B67272" w:rsidP="00327EB0">
      <w:pPr>
        <w:pStyle w:val="Puntoelenco1"/>
      </w:pPr>
      <w:r>
        <w:t>i</w:t>
      </w:r>
      <w:r w:rsidR="003E12F2" w:rsidRPr="00573903">
        <w:t>nteragisce</w:t>
      </w:r>
      <w:r w:rsidR="007B4309" w:rsidRPr="00573903">
        <w:t xml:space="preserve"> con il fornitore per la definizione dei metadati da utilizzare per ogni tipologia documentale da portare in conservazione </w:t>
      </w:r>
    </w:p>
    <w:p w:rsidR="007B4309" w:rsidRPr="00573903" w:rsidRDefault="00B67272" w:rsidP="00327EB0">
      <w:pPr>
        <w:pStyle w:val="Puntoelenco1"/>
      </w:pPr>
      <w:r>
        <w:t>d</w:t>
      </w:r>
      <w:r w:rsidR="003E12F2" w:rsidRPr="00573903">
        <w:t>efinisce</w:t>
      </w:r>
      <w:r w:rsidR="007B4309" w:rsidRPr="00573903">
        <w:t xml:space="preserve"> contrattualmente i tempi</w:t>
      </w:r>
      <w:r w:rsidR="000360DB">
        <w:t xml:space="preserve"> di conservazione dei documenti</w:t>
      </w:r>
    </w:p>
    <w:p w:rsidR="007B4309" w:rsidRPr="00573903" w:rsidRDefault="00B67272" w:rsidP="00327EB0">
      <w:pPr>
        <w:pStyle w:val="Puntoelenco1"/>
      </w:pPr>
      <w:r>
        <w:t>e</w:t>
      </w:r>
      <w:r w:rsidR="007B4309" w:rsidRPr="00573903">
        <w:t xml:space="preserve">ffettua verifiche periodiche di mantenimento dei requisiti del fornitore </w:t>
      </w:r>
      <w:r w:rsidR="007D70B5" w:rsidRPr="00573903">
        <w:t>(esempio</w:t>
      </w:r>
      <w:r w:rsidR="007B4309" w:rsidRPr="00573903">
        <w:t xml:space="preserve"> controlli a campione sui documenti e richieste di pacchetti di distribuzione)</w:t>
      </w:r>
    </w:p>
    <w:p w:rsidR="007B4309" w:rsidRPr="00573903" w:rsidRDefault="007B4309" w:rsidP="007B4309">
      <w:r w:rsidRPr="00573903">
        <w:t>Il delegato si avvale di sostituti in caso di sua assenza o impedimento.</w:t>
      </w:r>
    </w:p>
    <w:p w:rsidR="00932CCA" w:rsidRDefault="00932CCA" w:rsidP="00932CCA">
      <w:r w:rsidRPr="00573903">
        <w:t>Quando non vi sia la nomina del delegato, tali funzioni sono assunte dal responsabile del servizio di archivistica e protocollo informatico</w:t>
      </w:r>
    </w:p>
    <w:p w:rsidR="006F5FFF" w:rsidRDefault="006F5FFF" w:rsidP="00E01EAA">
      <w:pPr>
        <w:pStyle w:val="Titolo3"/>
      </w:pPr>
      <w:bookmarkStart w:id="25" w:name="_Ref464839340"/>
      <w:bookmarkStart w:id="26" w:name="_Toc505937878"/>
      <w:r>
        <w:t xml:space="preserve">Firma </w:t>
      </w:r>
      <w:r w:rsidR="00A52CE8">
        <w:t>digitale (</w:t>
      </w:r>
      <w:r w:rsidR="00C87BD7">
        <w:t xml:space="preserve">vedi anche cap. </w:t>
      </w:r>
      <w:r w:rsidR="00B078D1">
        <w:fldChar w:fldCharType="begin"/>
      </w:r>
      <w:r w:rsidR="00B078D1">
        <w:instrText xml:space="preserve"> REF _Ref460418422 \r \h </w:instrText>
      </w:r>
      <w:r w:rsidR="00B078D1">
        <w:fldChar w:fldCharType="separate"/>
      </w:r>
      <w:r w:rsidR="00FD2B50">
        <w:t>3.5.1</w:t>
      </w:r>
      <w:r w:rsidR="00B078D1">
        <w:fldChar w:fldCharType="end"/>
      </w:r>
      <w:r w:rsidR="00C87BD7">
        <w:t>)</w:t>
      </w:r>
      <w:bookmarkEnd w:id="25"/>
      <w:bookmarkEnd w:id="26"/>
    </w:p>
    <w:p w:rsidR="006F5FFF" w:rsidRDefault="006F5FFF" w:rsidP="006F5FFF">
      <w:r>
        <w:t>L’Ente utilizza la firma digitale per l’espletamento delle attività istituzionali e gestionali con la finalità, ai sensi del CAD, di rendere manifesta e di verificare la provenienza e l’integrità di un documento informatico o di un insieme di documenti informatici.</w:t>
      </w:r>
    </w:p>
    <w:p w:rsidR="006F5FFF" w:rsidRDefault="006F5FFF" w:rsidP="006F5FFF">
      <w:r>
        <w:t>Tutti i dipendenti dell’</w:t>
      </w:r>
      <w:r w:rsidR="00292B4D">
        <w:t>Ente</w:t>
      </w:r>
      <w:r w:rsidR="005601B1">
        <w:t xml:space="preserve"> </w:t>
      </w:r>
      <w:r w:rsidR="00EE41D0">
        <w:t xml:space="preserve">che ne avessero necessità, per motivi di servizio, sono muniti di </w:t>
      </w:r>
      <w:r w:rsidR="00B67272">
        <w:t>f</w:t>
      </w:r>
      <w:r w:rsidR="00EE41D0">
        <w:t>irma digitale</w:t>
      </w:r>
      <w:r>
        <w:t>.</w:t>
      </w:r>
    </w:p>
    <w:p w:rsidR="00165996" w:rsidRDefault="00165996" w:rsidP="006F5FFF">
      <w:r>
        <w:t>Nella gestione delle firme digitali si tiene conto che il loro rinnovo (ogni 3 anni) deve avvenire prima della loro scadenza.  Al fine di minimizzare la possibilità di superare tale limite temporale, le procedure di rinnovo vengono avviate almeno 30 gg prima della scadenza di ogni certificato di firma.</w:t>
      </w:r>
    </w:p>
    <w:p w:rsidR="006F5FFF" w:rsidRDefault="006F5FFF" w:rsidP="00E01EAA">
      <w:pPr>
        <w:pStyle w:val="Titolo3"/>
      </w:pPr>
      <w:bookmarkStart w:id="27" w:name="_Toc505937879"/>
      <w:r>
        <w:t>Firma elettronica</w:t>
      </w:r>
      <w:r w:rsidR="00C87BD7">
        <w:t xml:space="preserve"> (vedi anche cap. </w:t>
      </w:r>
      <w:r w:rsidR="00B078D1">
        <w:fldChar w:fldCharType="begin"/>
      </w:r>
      <w:r w:rsidR="00B078D1">
        <w:instrText xml:space="preserve"> REF _Ref460418422 \r \h </w:instrText>
      </w:r>
      <w:r w:rsidR="00B078D1">
        <w:fldChar w:fldCharType="separate"/>
      </w:r>
      <w:r w:rsidR="00FD2B50">
        <w:t>3.5.1</w:t>
      </w:r>
      <w:r w:rsidR="00B078D1">
        <w:fldChar w:fldCharType="end"/>
      </w:r>
      <w:r w:rsidR="00C87BD7">
        <w:t>)</w:t>
      </w:r>
      <w:bookmarkEnd w:id="27"/>
    </w:p>
    <w:p w:rsidR="00431B30" w:rsidRDefault="006F5FFF" w:rsidP="006F5FFF">
      <w:r>
        <w:t xml:space="preserve">In conformità alla normativa vigente in materia di amministrazione digitale, le credenziali di accesso costituiscono la “firma elettronica” dell’utente che utilizza il sistema e qualsiasi azione e attività svolta nel sistema documentale e del </w:t>
      </w:r>
      <w:r w:rsidR="00B67272">
        <w:t>p</w:t>
      </w:r>
      <w:r>
        <w:t>rotocollo, costituisce atto valido ai fini amministrativi.</w:t>
      </w:r>
      <w:r w:rsidR="005601B1">
        <w:t xml:space="preserve"> </w:t>
      </w:r>
      <w:r w:rsidR="00B67272">
        <w:t>Si sottolinea</w:t>
      </w:r>
      <w:r w:rsidR="00431B30">
        <w:t xml:space="preserve"> l’importanza della segretezza delle credenziali e del cambio password periodico, in base alle politiche di sicurezza dell’Ente (si raccomanda </w:t>
      </w:r>
      <w:r w:rsidR="00B67272">
        <w:t xml:space="preserve">il </w:t>
      </w:r>
      <w:r w:rsidR="00431B30">
        <w:t>cambio password ogni 3 mesi).</w:t>
      </w:r>
    </w:p>
    <w:p w:rsidR="006F5FFF" w:rsidRDefault="006F5FFF" w:rsidP="00E01EAA">
      <w:pPr>
        <w:pStyle w:val="Titolo3"/>
      </w:pPr>
      <w:bookmarkStart w:id="28" w:name="_Toc505937880"/>
      <w:r>
        <w:t xml:space="preserve">Firma </w:t>
      </w:r>
      <w:r w:rsidR="00B67272">
        <w:t>r</w:t>
      </w:r>
      <w:r>
        <w:t xml:space="preserve">emota </w:t>
      </w:r>
      <w:r w:rsidR="00B67272">
        <w:t>a</w:t>
      </w:r>
      <w:r>
        <w:t>utomatica</w:t>
      </w:r>
      <w:r w:rsidR="00C87BD7">
        <w:t xml:space="preserve"> (vedi anche cap. </w:t>
      </w:r>
      <w:r w:rsidR="00B078D1">
        <w:fldChar w:fldCharType="begin"/>
      </w:r>
      <w:r w:rsidR="00B078D1">
        <w:instrText xml:space="preserve"> REF _Ref460418422 \r \h </w:instrText>
      </w:r>
      <w:r w:rsidR="00B078D1">
        <w:fldChar w:fldCharType="separate"/>
      </w:r>
      <w:r w:rsidR="00FD2B50">
        <w:t>3.5.1</w:t>
      </w:r>
      <w:r w:rsidR="00B078D1">
        <w:fldChar w:fldCharType="end"/>
      </w:r>
      <w:r w:rsidR="00C87BD7">
        <w:t>)</w:t>
      </w:r>
      <w:bookmarkEnd w:id="28"/>
    </w:p>
    <w:p w:rsidR="006F5FFF" w:rsidRDefault="006F5FFF" w:rsidP="006F5FFF">
      <w:r>
        <w:t>L’Ente è dotato di firma automatica per l’espletamento delle procedure di firma massiva connesse al sistema di riversamento dei documenti in conservazione digitale.</w:t>
      </w:r>
    </w:p>
    <w:p w:rsidR="00AB2784" w:rsidRDefault="00AB2784" w:rsidP="00AC4319">
      <w:pPr>
        <w:pStyle w:val="Titolo2"/>
      </w:pPr>
      <w:bookmarkStart w:id="29" w:name="page11"/>
      <w:bookmarkStart w:id="30" w:name="_Ref467747349"/>
      <w:bookmarkStart w:id="31" w:name="_Toc505937881"/>
      <w:bookmarkEnd w:id="29"/>
      <w:r>
        <w:lastRenderedPageBreak/>
        <w:t>Sistema di protocollo informatico unico e strumenti per il suo funzionamento</w:t>
      </w:r>
      <w:bookmarkEnd w:id="30"/>
      <w:bookmarkEnd w:id="31"/>
    </w:p>
    <w:p w:rsidR="00AB2784" w:rsidRDefault="00BB17D6" w:rsidP="00A36BD8">
      <w:r>
        <w:t>L’</w:t>
      </w:r>
      <w:r w:rsidR="0064633F">
        <w:t>Ente</w:t>
      </w:r>
      <w:r w:rsidR="00AB2784">
        <w:t xml:space="preserve">, avendo individuato un’unica AOO, </w:t>
      </w:r>
      <w:r w:rsidR="00B67272">
        <w:t>dispone</w:t>
      </w:r>
      <w:r w:rsidR="00AB2784">
        <w:t xml:space="preserve"> di un unico sistema di protocollo informatico </w:t>
      </w:r>
      <w:r w:rsidR="0064633F">
        <w:t xml:space="preserve">e gestione documentale </w:t>
      </w:r>
      <w:r w:rsidR="00AB2784">
        <w:t>denominato</w:t>
      </w:r>
      <w:r w:rsidR="00582385">
        <w:t xml:space="preserve"> IRIDE DOC</w:t>
      </w:r>
      <w:r w:rsidR="0064633F">
        <w:t xml:space="preserve"> prodotto da</w:t>
      </w:r>
      <w:r w:rsidR="005601B1">
        <w:t xml:space="preserve"> </w:t>
      </w:r>
      <w:r w:rsidR="00582385">
        <w:t>TECSIS NET S.R.L.</w:t>
      </w:r>
      <w:r w:rsidR="0064633F">
        <w:t>(di seguito software di protocollo)</w:t>
      </w:r>
    </w:p>
    <w:p w:rsidR="00AB2784" w:rsidRDefault="00AB2784" w:rsidP="00A36BD8">
      <w:r>
        <w:t xml:space="preserve">Il protocollo informatico unico è lo strumento attraverso il quale l’Ente garantisce l’effettiva ricezione e trasmissione dei documenti. </w:t>
      </w:r>
      <w:r w:rsidRPr="00582385">
        <w:t xml:space="preserve">Con la messa a regime di tale sistema è cessata di fatto la necessità di mantenere </w:t>
      </w:r>
      <w:r w:rsidR="005B0CB8" w:rsidRPr="00582385">
        <w:t>altri</w:t>
      </w:r>
      <w:r w:rsidRPr="00582385">
        <w:t xml:space="preserve"> protocolli interni (protocolli di settore, servizio, ufficio, etc., protocolli multipli, protocolli del telefax, etc.) o altri sistemi di registrazione diversi dal protocollo unico, che sono stati eliminati.</w:t>
      </w:r>
    </w:p>
    <w:p w:rsidR="00AB2784" w:rsidRDefault="00AB2784" w:rsidP="00A36BD8">
      <w:r>
        <w:t xml:space="preserve">Al protocollo informatico unico sono di supporto i seguenti </w:t>
      </w:r>
      <w:r w:rsidR="00E71A85">
        <w:t>strumenti di gestione se presenti</w:t>
      </w:r>
      <w:r>
        <w:t>:</w:t>
      </w:r>
    </w:p>
    <w:p w:rsidR="00AB2784" w:rsidRDefault="00AB2784" w:rsidP="00A36BD8">
      <w:pPr>
        <w:pStyle w:val="Puntoelenco1"/>
        <w:rPr>
          <w:rFonts w:ascii="MS Gothic" w:eastAsia="MS Gothic" w:hAnsi="MS Gothic"/>
        </w:rPr>
      </w:pPr>
      <w:proofErr w:type="spellStart"/>
      <w:r>
        <w:t>Titolario</w:t>
      </w:r>
      <w:proofErr w:type="spellEnd"/>
      <w:r>
        <w:t xml:space="preserve"> di classificazione </w:t>
      </w:r>
      <w:r w:rsidR="00EB14E7">
        <w:t xml:space="preserve">comprensivo del piano di fascicolazione e di conservazione </w:t>
      </w:r>
      <w:r>
        <w:t>(</w:t>
      </w:r>
      <w:r w:rsidRPr="00B74EF9">
        <w:rPr>
          <w:b/>
          <w:i/>
        </w:rPr>
        <w:t xml:space="preserve">Allegato </w:t>
      </w:r>
      <w:r w:rsidR="001264CF" w:rsidRPr="00B74EF9">
        <w:rPr>
          <w:b/>
          <w:i/>
        </w:rPr>
        <w:t>4</w:t>
      </w:r>
      <w:r w:rsidRPr="00B74EF9">
        <w:rPr>
          <w:b/>
          <w:i/>
        </w:rPr>
        <w:t xml:space="preserve">- </w:t>
      </w:r>
      <w:proofErr w:type="spellStart"/>
      <w:r w:rsidRPr="00B74EF9">
        <w:rPr>
          <w:b/>
          <w:i/>
        </w:rPr>
        <w:t>Titolario</w:t>
      </w:r>
      <w:proofErr w:type="spellEnd"/>
      <w:r w:rsidRPr="00B74EF9">
        <w:rPr>
          <w:b/>
          <w:i/>
        </w:rPr>
        <w:t xml:space="preserve"> di classificazione</w:t>
      </w:r>
      <w:r>
        <w:t>)</w:t>
      </w:r>
    </w:p>
    <w:p w:rsidR="00AB2784" w:rsidRPr="00E0167F" w:rsidRDefault="00AB2784" w:rsidP="00A36BD8">
      <w:pPr>
        <w:pStyle w:val="Puntoelenco1"/>
        <w:rPr>
          <w:rFonts w:ascii="MS Gothic" w:eastAsia="MS Gothic" w:hAnsi="MS Gothic"/>
        </w:rPr>
      </w:pPr>
      <w:proofErr w:type="spellStart"/>
      <w:r w:rsidRPr="00E0167F">
        <w:t>Oggettario</w:t>
      </w:r>
      <w:proofErr w:type="spellEnd"/>
      <w:r w:rsidRPr="00E0167F">
        <w:t xml:space="preserve"> (</w:t>
      </w:r>
      <w:r w:rsidRPr="00B74EF9">
        <w:rPr>
          <w:b/>
          <w:i/>
        </w:rPr>
        <w:t xml:space="preserve">Allegato </w:t>
      </w:r>
      <w:r w:rsidR="00D8778D" w:rsidRPr="00B74EF9">
        <w:rPr>
          <w:b/>
          <w:i/>
        </w:rPr>
        <w:t>5</w:t>
      </w:r>
      <w:r w:rsidRPr="00B74EF9">
        <w:rPr>
          <w:b/>
          <w:i/>
        </w:rPr>
        <w:t xml:space="preserve"> - </w:t>
      </w:r>
      <w:proofErr w:type="spellStart"/>
      <w:r w:rsidRPr="00B74EF9">
        <w:rPr>
          <w:b/>
          <w:i/>
        </w:rPr>
        <w:t>Oggettario</w:t>
      </w:r>
      <w:proofErr w:type="spellEnd"/>
      <w:r w:rsidRPr="00E0167F">
        <w:t>)</w:t>
      </w:r>
    </w:p>
    <w:p w:rsidR="00AB2784" w:rsidRPr="00D8778D" w:rsidRDefault="00AB2784" w:rsidP="00D8778D">
      <w:pPr>
        <w:pStyle w:val="Puntoelenco1"/>
        <w:rPr>
          <w:rFonts w:ascii="MS Gothic" w:eastAsia="MS Gothic" w:hAnsi="MS Gothic"/>
        </w:rPr>
      </w:pPr>
      <w:r>
        <w:t>Organigramma</w:t>
      </w:r>
      <w:r w:rsidR="00D8778D" w:rsidRPr="00E0167F">
        <w:t>(</w:t>
      </w:r>
      <w:r w:rsidR="00D8778D" w:rsidRPr="00B74EF9">
        <w:rPr>
          <w:b/>
          <w:i/>
        </w:rPr>
        <w:t>Allegato 6 - Organigramma</w:t>
      </w:r>
      <w:r w:rsidR="00D8778D" w:rsidRPr="00E0167F">
        <w:t>)</w:t>
      </w:r>
    </w:p>
    <w:p w:rsidR="00AB2784" w:rsidRDefault="00AB2784" w:rsidP="00A36BD8">
      <w:pPr>
        <w:pStyle w:val="Puntoelenco1"/>
        <w:rPr>
          <w:rFonts w:ascii="MS Gothic" w:eastAsia="MS Gothic" w:hAnsi="MS Gothic"/>
        </w:rPr>
      </w:pPr>
      <w:r>
        <w:t>Repertorio dei fascicoli (</w:t>
      </w:r>
      <w:r w:rsidR="00EB14E7">
        <w:t>da produrre a fine anno</w:t>
      </w:r>
      <w:r>
        <w:t>)</w:t>
      </w:r>
    </w:p>
    <w:p w:rsidR="00AB2784" w:rsidRPr="00582385" w:rsidRDefault="00AB2784" w:rsidP="00AC4319">
      <w:pPr>
        <w:pStyle w:val="Titolo2"/>
      </w:pPr>
      <w:bookmarkStart w:id="32" w:name="_Toc505937882"/>
      <w:r w:rsidRPr="00582385">
        <w:t>Misure per l’eliminazione di protocolli di settore</w:t>
      </w:r>
      <w:bookmarkEnd w:id="32"/>
    </w:p>
    <w:p w:rsidR="00AB2784" w:rsidRPr="00582385" w:rsidRDefault="00AB2784" w:rsidP="00A36BD8">
      <w:r w:rsidRPr="00582385">
        <w:t>Il presente paragrafo riporta la pianificazione, le modalità e le misure organizzative e tecniche finalizzate alla eliminazione dei protocolli diversi dal protocollo informatico.</w:t>
      </w:r>
    </w:p>
    <w:p w:rsidR="00AB2784" w:rsidRPr="00582385" w:rsidRDefault="00AB2784" w:rsidP="00A36BD8">
      <w:r w:rsidRPr="00582385">
        <w:t>Piano di attuazione:</w:t>
      </w:r>
    </w:p>
    <w:p w:rsidR="00AB2784" w:rsidRPr="00582385" w:rsidRDefault="0054531E" w:rsidP="00907E22">
      <w:r w:rsidRPr="00582385">
        <w:t>i</w:t>
      </w:r>
      <w:r w:rsidR="00AB2784" w:rsidRPr="00582385">
        <w:t>n coerenza con quanto previsto e disciplinato, tutti i documenti inviati e ricevuti dall’</w:t>
      </w:r>
      <w:r w:rsidRPr="00582385">
        <w:t>Ente</w:t>
      </w:r>
      <w:r w:rsidR="00AB2784" w:rsidRPr="00582385">
        <w:t xml:space="preserve"> sono registrati all’interno </w:t>
      </w:r>
      <w:r w:rsidR="00496BDE" w:rsidRPr="00582385">
        <w:t>di un unico</w:t>
      </w:r>
      <w:r w:rsidR="00AB2784" w:rsidRPr="00582385">
        <w:t xml:space="preserve"> registro di protocollo informatico. Pertanto</w:t>
      </w:r>
      <w:r w:rsidR="00EC2763" w:rsidRPr="00582385">
        <w:t>,</w:t>
      </w:r>
      <w:r w:rsidR="00AB2784" w:rsidRPr="00582385">
        <w:t xml:space="preserve"> tutti i registri </w:t>
      </w:r>
      <w:r w:rsidR="00492D77" w:rsidRPr="00582385">
        <w:t>“</w:t>
      </w:r>
      <w:r w:rsidR="00AB2784" w:rsidRPr="00582385">
        <w:t>particolari di protocollo</w:t>
      </w:r>
      <w:r w:rsidR="00492D77" w:rsidRPr="00582385">
        <w:t>”</w:t>
      </w:r>
      <w:r w:rsidR="00AB2784" w:rsidRPr="00582385">
        <w:t xml:space="preserve"> sono aboliti ed eliminati.</w:t>
      </w:r>
    </w:p>
    <w:p w:rsidR="00AB2784" w:rsidRPr="00582385" w:rsidRDefault="00AB2784" w:rsidP="00A36BD8">
      <w:r w:rsidRPr="00582385">
        <w:t>Al fine di eliminare i registri</w:t>
      </w:r>
      <w:r w:rsidR="000F3989" w:rsidRPr="00582385">
        <w:t xml:space="preserve"> di protocollo </w:t>
      </w:r>
      <w:r w:rsidRPr="00582385">
        <w:t xml:space="preserve">diversi dal protocollo informatico sono </w:t>
      </w:r>
      <w:r w:rsidR="000F3989" w:rsidRPr="00582385">
        <w:t>svolte</w:t>
      </w:r>
      <w:r w:rsidRPr="00582385">
        <w:t xml:space="preserve"> le seguenti attività:</w:t>
      </w:r>
    </w:p>
    <w:p w:rsidR="00AB2784" w:rsidRPr="00582385" w:rsidRDefault="00B67272" w:rsidP="00A36BD8">
      <w:pPr>
        <w:pStyle w:val="Puntoelenco1"/>
      </w:pPr>
      <w:r w:rsidRPr="00582385">
        <w:t>c</w:t>
      </w:r>
      <w:r w:rsidR="00F55DA3" w:rsidRPr="00582385">
        <w:t>ensimento</w:t>
      </w:r>
      <w:r w:rsidR="00AB2784" w:rsidRPr="00582385">
        <w:t xml:space="preserve"> preliminare e redazione di un elenco dei diversi r</w:t>
      </w:r>
      <w:r w:rsidR="00EC2763" w:rsidRPr="00582385">
        <w:t>egistri di protocollo esistenti</w:t>
      </w:r>
    </w:p>
    <w:p w:rsidR="00AB2784" w:rsidRPr="00582385" w:rsidRDefault="00B67272" w:rsidP="00A36BD8">
      <w:pPr>
        <w:pStyle w:val="Puntoelenco1"/>
      </w:pPr>
      <w:r w:rsidRPr="00582385">
        <w:t>a</w:t>
      </w:r>
      <w:r w:rsidR="00F55DA3" w:rsidRPr="00582385">
        <w:t>nalisi</w:t>
      </w:r>
      <w:r w:rsidR="00AB2784" w:rsidRPr="00582385">
        <w:t xml:space="preserve"> e definizione degli interventi organizzativi, procedurali e tecnici da effettuare </w:t>
      </w:r>
      <w:r w:rsidR="006D42EA" w:rsidRPr="00582385">
        <w:t xml:space="preserve">al fine di </w:t>
      </w:r>
      <w:r w:rsidR="00AB2784" w:rsidRPr="00582385">
        <w:t>adottare il protocollo informatico</w:t>
      </w:r>
      <w:r w:rsidR="006D42EA" w:rsidRPr="00582385">
        <w:t>,</w:t>
      </w:r>
      <w:r w:rsidR="00AB2784" w:rsidRPr="00582385">
        <w:t xml:space="preserve"> tenendo conto</w:t>
      </w:r>
      <w:r w:rsidR="005D2E1F" w:rsidRPr="00582385">
        <w:t xml:space="preserve"> della realtà organizzativa dell’</w:t>
      </w:r>
      <w:proofErr w:type="spellStart"/>
      <w:r w:rsidR="0054531E" w:rsidRPr="00582385">
        <w:t>Ente</w:t>
      </w:r>
      <w:r w:rsidR="00AB2784" w:rsidRPr="00582385">
        <w:t>e</w:t>
      </w:r>
      <w:proofErr w:type="spellEnd"/>
      <w:r w:rsidR="00AB2784" w:rsidRPr="00582385">
        <w:t xml:space="preserve"> della necessità di gestire la fase transitoria connessa con la definizione delle pratiche gestite con strumenti diversi d</w:t>
      </w:r>
      <w:r w:rsidR="00EC2763" w:rsidRPr="00582385">
        <w:t>al protocollo informatico unico</w:t>
      </w:r>
    </w:p>
    <w:p w:rsidR="00AB2784" w:rsidRPr="00582385" w:rsidRDefault="006D42EA" w:rsidP="00A36BD8">
      <w:pPr>
        <w:pStyle w:val="Puntoelenco1"/>
      </w:pPr>
      <w:r w:rsidRPr="00582385">
        <w:t>i</w:t>
      </w:r>
      <w:r w:rsidR="00F55DA3" w:rsidRPr="00582385">
        <w:t>ndividuazione</w:t>
      </w:r>
      <w:r w:rsidR="00AB2784" w:rsidRPr="00582385">
        <w:t xml:space="preserve"> delle modal</w:t>
      </w:r>
      <w:r w:rsidR="00EC2763" w:rsidRPr="00582385">
        <w:t>ità e dei tempi di sostituzione</w:t>
      </w:r>
    </w:p>
    <w:p w:rsidR="00AB2784" w:rsidRPr="00582385" w:rsidRDefault="006D42EA" w:rsidP="00887C2D">
      <w:pPr>
        <w:pStyle w:val="Puntoelenco1"/>
        <w:jc w:val="left"/>
      </w:pPr>
      <w:bookmarkStart w:id="33" w:name="page12"/>
      <w:bookmarkEnd w:id="33"/>
      <w:r w:rsidRPr="00582385">
        <w:t>a</w:t>
      </w:r>
      <w:r w:rsidR="00F55DA3" w:rsidRPr="00582385">
        <w:t>ttività</w:t>
      </w:r>
      <w:r w:rsidR="00AB2784" w:rsidRPr="00582385">
        <w:t xml:space="preserve"> di verifica periodica sulla corretta esecuzione del piano di attuazione.</w:t>
      </w:r>
    </w:p>
    <w:p w:rsidR="00AB2784" w:rsidRPr="00573903" w:rsidRDefault="00AB2784" w:rsidP="00AC4319">
      <w:pPr>
        <w:pStyle w:val="Titolo2"/>
      </w:pPr>
      <w:bookmarkStart w:id="34" w:name="_Toc505937883"/>
      <w:r w:rsidRPr="00573903">
        <w:lastRenderedPageBreak/>
        <w:t>Politiche di gestione e conservazione documentale</w:t>
      </w:r>
      <w:bookmarkEnd w:id="34"/>
    </w:p>
    <w:p w:rsidR="00AB2784" w:rsidRPr="00573903" w:rsidRDefault="005D2E1F" w:rsidP="00A36BD8">
      <w:r w:rsidRPr="00573903">
        <w:t>L’</w:t>
      </w:r>
      <w:r w:rsidR="004B0BF2" w:rsidRPr="00573903">
        <w:t>Ente</w:t>
      </w:r>
      <w:r w:rsidR="00AB2784" w:rsidRPr="00573903">
        <w:t xml:space="preserve"> ha adottato e programmerà nel futuro politiche di gestione e conservazione in linea con la normativa vigente e, con riferimento specifico al Manuale di gestione qui proposto, coerenti con il Codice dei </w:t>
      </w:r>
      <w:r w:rsidR="006D42EA">
        <w:t>b</w:t>
      </w:r>
      <w:r w:rsidR="00AB2784" w:rsidRPr="00573903">
        <w:t>eni culturali e con il Codice dell’</w:t>
      </w:r>
      <w:r w:rsidR="006D42EA">
        <w:t>a</w:t>
      </w:r>
      <w:r w:rsidR="00AB2784" w:rsidRPr="00573903">
        <w:t xml:space="preserve">mministrazione </w:t>
      </w:r>
      <w:r w:rsidR="006D42EA">
        <w:t>d</w:t>
      </w:r>
      <w:r w:rsidR="00AB2784" w:rsidRPr="00573903">
        <w:t>igitale</w:t>
      </w:r>
      <w:r w:rsidR="004B0BF2" w:rsidRPr="00573903">
        <w:t xml:space="preserve"> (CAD)</w:t>
      </w:r>
      <w:r w:rsidR="00AB2784" w:rsidRPr="00573903">
        <w:t>.</w:t>
      </w:r>
    </w:p>
    <w:p w:rsidR="00AB2784" w:rsidRPr="00573903" w:rsidRDefault="00AB2784" w:rsidP="00A36BD8">
      <w:r w:rsidRPr="00573903">
        <w:t>La gestione e la conservazione hanno come obiettivo la tutela dei documenti nel loro valore giuridico-probatorio mantenendone l’integrità e affidabilità, e la valorizzazione finalizzata alla fruibilità a scopi storici delle informazioni e dei dati contenuti nei documenti.</w:t>
      </w:r>
    </w:p>
    <w:p w:rsidR="00D37E4A" w:rsidRPr="00DC373B" w:rsidRDefault="005D2E1F" w:rsidP="00A36BD8">
      <w:r w:rsidRPr="00573903">
        <w:t>L’</w:t>
      </w:r>
      <w:r w:rsidR="004B0BF2" w:rsidRPr="00573903">
        <w:t>Ente</w:t>
      </w:r>
      <w:r w:rsidRPr="00573903">
        <w:t xml:space="preserve"> si avvale di un conservatore esterno </w:t>
      </w:r>
      <w:r w:rsidR="00D37E4A" w:rsidRPr="00573903">
        <w:t xml:space="preserve">scelto dall’elenco dei conservatori attivi accreditati presso </w:t>
      </w:r>
      <w:proofErr w:type="spellStart"/>
      <w:r w:rsidR="00D37E4A" w:rsidRPr="00573903">
        <w:t>AgID</w:t>
      </w:r>
      <w:proofErr w:type="spellEnd"/>
      <w:r w:rsidR="00D37E4A" w:rsidRPr="00573903">
        <w:t xml:space="preserve">, secondo i criteri e le modalità descritte nella Circolare </w:t>
      </w:r>
      <w:proofErr w:type="spellStart"/>
      <w:r w:rsidR="00CC7285" w:rsidRPr="00573903">
        <w:t>AgID</w:t>
      </w:r>
      <w:proofErr w:type="spellEnd"/>
      <w:r w:rsidR="00D37E4A" w:rsidRPr="00573903">
        <w:t xml:space="preserve"> n. 65/2014</w:t>
      </w:r>
      <w:r w:rsidR="004B0BF2" w:rsidRPr="00573903">
        <w:t xml:space="preserve">. </w:t>
      </w:r>
      <w:r w:rsidR="004B0BF2" w:rsidRPr="00BD07FD">
        <w:t>Il Software di gestione del protocollo e dei documenti consente il riversamento con modalità semplificate.</w:t>
      </w:r>
    </w:p>
    <w:p w:rsidR="00AB2784" w:rsidRDefault="00AB2784">
      <w:pPr>
        <w:pStyle w:val="Titolo1"/>
      </w:pPr>
      <w:bookmarkStart w:id="35" w:name="_Ref505758993"/>
      <w:bookmarkStart w:id="36" w:name="_Toc505937884"/>
      <w:r>
        <w:t>PIANO DI SICUREZZA</w:t>
      </w:r>
      <w:bookmarkEnd w:id="35"/>
      <w:bookmarkEnd w:id="36"/>
    </w:p>
    <w:p w:rsidR="00AB2784" w:rsidRDefault="00AB2784" w:rsidP="00A36BD8">
      <w:r>
        <w:t xml:space="preserve">Il presente capitolo, ai sensi </w:t>
      </w:r>
      <w:r w:rsidRPr="00372575">
        <w:rPr>
          <w:b/>
        </w:rPr>
        <w:t>dell’art. 4, comma c, e dell’art. 7 del DPCM 3 dicembre 2013</w:t>
      </w:r>
      <w:r>
        <w:t>, riporta le misure di sicurezza adottate per la formazione, la gestione, la trasmissione, l’interscambio, l’accesso e la conservazione dei documenti informatici, nel rispetto delle misure minime di sicurezza previste nell’allegato B del D.lgs. 196/2003</w:t>
      </w:r>
      <w:r w:rsidR="005D49F9">
        <w:t xml:space="preserve"> e dal</w:t>
      </w:r>
      <w:r w:rsidR="005D49F9" w:rsidRPr="005D49F9">
        <w:t xml:space="preserve">la circolare </w:t>
      </w:r>
      <w:proofErr w:type="spellStart"/>
      <w:r w:rsidR="005D49F9" w:rsidRPr="005D49F9">
        <w:t>AgID</w:t>
      </w:r>
      <w:proofErr w:type="spellEnd"/>
      <w:r w:rsidR="005D49F9" w:rsidRPr="005D49F9">
        <w:t xml:space="preserve"> del 18 aprile 2017 n. 2/201 che definisce le misure di sicurezza che ogni PA deve obbligatoriamente adottare entro il 31/12/2017</w:t>
      </w:r>
      <w:r>
        <w:t>.</w:t>
      </w:r>
    </w:p>
    <w:p w:rsidR="00AB2784" w:rsidRDefault="00AB2784" w:rsidP="00AC4319">
      <w:pPr>
        <w:pStyle w:val="Titolo2"/>
      </w:pPr>
      <w:bookmarkStart w:id="37" w:name="_Toc505937885"/>
      <w:r>
        <w:t>Formazione dei documenti - aspetti di sicurezza</w:t>
      </w:r>
      <w:bookmarkEnd w:id="37"/>
    </w:p>
    <w:p w:rsidR="00AB2784" w:rsidRDefault="00AB2784" w:rsidP="00A36BD8">
      <w:r>
        <w:t xml:space="preserve">Le risorse strumentali e le procedure atte a garantire la sicurezza nella formazione dei documenti informatici, con particolare riferimento alla loro </w:t>
      </w:r>
      <w:proofErr w:type="spellStart"/>
      <w:r>
        <w:t>immodificabilità</w:t>
      </w:r>
      <w:proofErr w:type="spellEnd"/>
      <w:r>
        <w:t xml:space="preserve"> e integrità, sono descritte nel cap</w:t>
      </w:r>
      <w:r w:rsidR="003E7966">
        <w:t>.</w:t>
      </w:r>
      <w:r w:rsidR="00C73DF6">
        <w:fldChar w:fldCharType="begin"/>
      </w:r>
      <w:r w:rsidR="006965BC">
        <w:instrText xml:space="preserve"> REF _Ref505254977 \r \h </w:instrText>
      </w:r>
      <w:r w:rsidR="00C73DF6">
        <w:fldChar w:fldCharType="separate"/>
      </w:r>
      <w:r w:rsidR="006965BC">
        <w:t>3</w:t>
      </w:r>
      <w:r w:rsidR="00C73DF6">
        <w:fldChar w:fldCharType="end"/>
      </w:r>
      <w:r w:rsidR="003E7966">
        <w:t>.</w:t>
      </w:r>
    </w:p>
    <w:p w:rsidR="00AB2784" w:rsidRPr="00BD07FD" w:rsidRDefault="00AB2784" w:rsidP="00AC4319">
      <w:pPr>
        <w:pStyle w:val="Titolo2"/>
      </w:pPr>
      <w:bookmarkStart w:id="38" w:name="_Toc505937886"/>
      <w:r w:rsidRPr="00BD07FD">
        <w:t>Gestione dei documenti informatici - aspetti di sicurezza</w:t>
      </w:r>
      <w:bookmarkEnd w:id="38"/>
    </w:p>
    <w:p w:rsidR="00AB2784" w:rsidRPr="00BD07FD" w:rsidRDefault="00AB2784" w:rsidP="00A36BD8">
      <w:r w:rsidRPr="00BD07FD">
        <w:t>Il sistema di gestione informatica dei documenti:</w:t>
      </w:r>
    </w:p>
    <w:p w:rsidR="00AB2784" w:rsidRPr="00BD07FD" w:rsidRDefault="00D6740D" w:rsidP="00A36BD8">
      <w:pPr>
        <w:pStyle w:val="Puntoelenco1"/>
      </w:pPr>
      <w:r w:rsidRPr="00BD07FD">
        <w:t>Garantisce</w:t>
      </w:r>
      <w:r w:rsidR="00AB2784" w:rsidRPr="00BD07FD">
        <w:t xml:space="preserve"> la disponibilità, la riservatezza e l’integrità dei documenti e del registro di protocollo;</w:t>
      </w:r>
    </w:p>
    <w:p w:rsidR="00AB2784" w:rsidRPr="00BD07FD" w:rsidRDefault="00D6740D" w:rsidP="00A36BD8">
      <w:pPr>
        <w:pStyle w:val="Puntoelenco1"/>
      </w:pPr>
      <w:r w:rsidRPr="00BD07FD">
        <w:t>Assicura</w:t>
      </w:r>
      <w:r w:rsidR="00AB2784" w:rsidRPr="00BD07FD">
        <w:t xml:space="preserve"> la corretta e puntuale registrazione di protocollo dei documenti in entrata ed in uscita;</w:t>
      </w:r>
    </w:p>
    <w:p w:rsidR="00AB2784" w:rsidRPr="00BD07FD" w:rsidRDefault="00D6740D" w:rsidP="008C0CB1">
      <w:pPr>
        <w:pStyle w:val="Puntoelenco1"/>
        <w:jc w:val="left"/>
      </w:pPr>
      <w:r w:rsidRPr="00BD07FD">
        <w:t>Fornisce</w:t>
      </w:r>
      <w:r w:rsidR="00AB2784" w:rsidRPr="00BD07FD">
        <w:t xml:space="preserve"> informazioni sul collegamento esistente tra ciascun documento ricevuto dall’</w:t>
      </w:r>
      <w:r w:rsidR="000314B2" w:rsidRPr="00BD07FD">
        <w:t>Ente</w:t>
      </w:r>
      <w:r w:rsidR="00AB2784" w:rsidRPr="00BD07FD">
        <w:t xml:space="preserve"> e gli atti dalla stessa formati al fine dell’adozione del provvedimento finale;</w:t>
      </w:r>
    </w:p>
    <w:p w:rsidR="00AB2784" w:rsidRPr="00BD07FD" w:rsidRDefault="00D6740D" w:rsidP="00A36BD8">
      <w:pPr>
        <w:pStyle w:val="Puntoelenco1"/>
      </w:pPr>
      <w:r w:rsidRPr="00BD07FD">
        <w:t>Consente</w:t>
      </w:r>
      <w:r w:rsidR="00AB2784" w:rsidRPr="00BD07FD">
        <w:t xml:space="preserve"> il reperimento delle informazioni riguardanti i documenti registrati;</w:t>
      </w:r>
    </w:p>
    <w:p w:rsidR="00AB2784" w:rsidRPr="00BD07FD" w:rsidRDefault="00D6740D" w:rsidP="00A36BD8">
      <w:pPr>
        <w:pStyle w:val="Puntoelenco1"/>
      </w:pPr>
      <w:r w:rsidRPr="00BD07FD">
        <w:t>Permette</w:t>
      </w:r>
      <w:r w:rsidR="00AB2784" w:rsidRPr="00BD07FD">
        <w:t>, in condizioni di sicurezza, l’accesso alle informazioni del sistema da parte dei soggetti interessati, nel rispetto delle disposizioni in materia di “privacy” con particolare riferimento al trattamento dei dati sensibili e giudiziari;</w:t>
      </w:r>
    </w:p>
    <w:p w:rsidR="00AB2784" w:rsidRPr="00BD07FD" w:rsidRDefault="00D6740D" w:rsidP="008C0CB1">
      <w:pPr>
        <w:pStyle w:val="Puntoelenco1"/>
        <w:jc w:val="left"/>
      </w:pPr>
      <w:r w:rsidRPr="00BD07FD">
        <w:lastRenderedPageBreak/>
        <w:t>Garantisce</w:t>
      </w:r>
      <w:r w:rsidR="00AB2784" w:rsidRPr="00BD07FD">
        <w:t xml:space="preserve"> la corretta organizzazione dei documenti nell’ambito del sistema di classificazione d’archivio adottato.</w:t>
      </w:r>
    </w:p>
    <w:p w:rsidR="00AB2784" w:rsidRPr="00BD07FD" w:rsidRDefault="00AB2784" w:rsidP="00E01EAA">
      <w:pPr>
        <w:pStyle w:val="Titolo3"/>
      </w:pPr>
      <w:bookmarkStart w:id="39" w:name="_Ref460517658"/>
      <w:bookmarkStart w:id="40" w:name="_Ref460517685"/>
      <w:bookmarkStart w:id="41" w:name="_Toc505937887"/>
      <w:r w:rsidRPr="00BD07FD">
        <w:t>Componente organizzativa della sicurezza</w:t>
      </w:r>
      <w:bookmarkEnd w:id="39"/>
      <w:bookmarkEnd w:id="40"/>
      <w:bookmarkEnd w:id="41"/>
    </w:p>
    <w:p w:rsidR="00AB2784" w:rsidRPr="00BD07FD" w:rsidRDefault="00AB2784" w:rsidP="00A36BD8">
      <w:r w:rsidRPr="00BD07FD">
        <w:t xml:space="preserve">Tale componente consiste nella definizione di una struttura operativa dedicata alla gestione della sicurezza nell’ambito delle attività svolte </w:t>
      </w:r>
      <w:r w:rsidR="009A53A8" w:rsidRPr="00BD07FD">
        <w:t>per il protocollo e gestione documentale</w:t>
      </w:r>
      <w:r w:rsidRPr="00BD07FD">
        <w:t>.</w:t>
      </w:r>
    </w:p>
    <w:p w:rsidR="00AB2784" w:rsidRPr="00BD07FD" w:rsidRDefault="00AB2784" w:rsidP="00A36BD8">
      <w:r w:rsidRPr="00BD07FD">
        <w:t>In tale contesto la gestione della sicurezza si realizza con specifici interventi tecnici e organizzativi finalizzati a prevenire, contrastare o ridurre gli effetti relativi ad una specifica minaccia e con attività di controllo e verifica essenziali ad assicurare l’efficacia nel tempo del sistema informatico.</w:t>
      </w:r>
    </w:p>
    <w:p w:rsidR="00AB2784" w:rsidRPr="00BD07FD" w:rsidRDefault="00AB2784" w:rsidP="00A36BD8">
      <w:r w:rsidRPr="00BD07FD">
        <w:t xml:space="preserve">Conseguentemente vengono adottate le seguenti misure di sicurezza, la cui competenza è posta a carico </w:t>
      </w:r>
      <w:r w:rsidR="000D2DB9" w:rsidRPr="00BD07FD">
        <w:t>d</w:t>
      </w:r>
      <w:r w:rsidR="00C04F76" w:rsidRPr="00BD07FD">
        <w:t>i figure che sono appositamente individuate come prevista dalla normativa vigente</w:t>
      </w:r>
      <w:r w:rsidR="000D2DB9" w:rsidRPr="00BD07FD">
        <w:t>.</w:t>
      </w:r>
    </w:p>
    <w:p w:rsidR="003E7966" w:rsidRPr="00BD07FD" w:rsidRDefault="003E7966" w:rsidP="00A36BD8">
      <w:r w:rsidRPr="00BD07FD">
        <w:t>Le nomine nell’ambito d</w:t>
      </w:r>
      <w:r w:rsidR="000573D0" w:rsidRPr="00BD07FD">
        <w:t>ella sicurezza s</w:t>
      </w:r>
      <w:r w:rsidR="00540477" w:rsidRPr="00BD07FD">
        <w:t>ono indicate nell’allegato ……</w:t>
      </w:r>
      <w:r w:rsidR="00892EED" w:rsidRPr="00BD07FD">
        <w:t>.</w:t>
      </w:r>
      <w:r w:rsidR="00540477" w:rsidRPr="00BD07FD">
        <w:t xml:space="preserve"> (in fase di predisposizione)</w:t>
      </w:r>
    </w:p>
    <w:p w:rsidR="00AB2784" w:rsidRPr="00BD07FD" w:rsidRDefault="00AB2784" w:rsidP="00E01EAA">
      <w:pPr>
        <w:pStyle w:val="Titolo3"/>
      </w:pPr>
      <w:bookmarkStart w:id="42" w:name="_Toc505937888"/>
      <w:r w:rsidRPr="00BD07FD">
        <w:t>Componente fisica e infrastrutturale della sicurezza</w:t>
      </w:r>
      <w:bookmarkEnd w:id="42"/>
    </w:p>
    <w:p w:rsidR="009A53A8" w:rsidRPr="00BD07FD" w:rsidRDefault="009A53A8" w:rsidP="009A53A8">
      <w:r w:rsidRPr="00BD07FD">
        <w:t>La sede è organizzata in due diverse aree:</w:t>
      </w:r>
    </w:p>
    <w:p w:rsidR="009A53A8" w:rsidRPr="00BD07FD" w:rsidRDefault="002775C9" w:rsidP="00651AA8">
      <w:pPr>
        <w:pStyle w:val="Puntoelenco1"/>
        <w:numPr>
          <w:ilvl w:val="0"/>
          <w:numId w:val="15"/>
        </w:numPr>
      </w:pPr>
      <w:r w:rsidRPr="00BD07FD">
        <w:t>Area</w:t>
      </w:r>
      <w:r w:rsidR="009A53A8" w:rsidRPr="00BD07FD">
        <w:t xml:space="preserve"> di accesso al pubblico</w:t>
      </w:r>
    </w:p>
    <w:p w:rsidR="009A53A8" w:rsidRPr="00BD07FD" w:rsidRDefault="002775C9" w:rsidP="00651AA8">
      <w:pPr>
        <w:pStyle w:val="Puntoelenco1"/>
        <w:numPr>
          <w:ilvl w:val="0"/>
          <w:numId w:val="15"/>
        </w:numPr>
      </w:pPr>
      <w:r w:rsidRPr="00BD07FD">
        <w:t>Area</w:t>
      </w:r>
      <w:r w:rsidR="009A53A8" w:rsidRPr="00BD07FD">
        <w:t xml:space="preserve"> di lavoro riservata</w:t>
      </w:r>
    </w:p>
    <w:p w:rsidR="009A53A8" w:rsidRPr="00BD07FD" w:rsidRDefault="009A53A8" w:rsidP="009A53A8">
      <w:r w:rsidRPr="00BD07FD">
        <w:t xml:space="preserve">II controllo degli accessi fisici alle risorse dell’area di lavoro riservata, è regolato secondo i seguenti principi: </w:t>
      </w:r>
    </w:p>
    <w:p w:rsidR="009A53A8" w:rsidRPr="00BD07FD" w:rsidRDefault="002E3823" w:rsidP="009A53A8">
      <w:pPr>
        <w:pStyle w:val="Puntoelenco1"/>
      </w:pPr>
      <w:r w:rsidRPr="00BD07FD">
        <w:t>l</w:t>
      </w:r>
      <w:r w:rsidR="002775C9" w:rsidRPr="00BD07FD">
        <w:t>’accesso</w:t>
      </w:r>
      <w:r w:rsidR="009A53A8" w:rsidRPr="00BD07FD">
        <w:t xml:space="preserve"> è controllato e consentito soltanto al personale auto</w:t>
      </w:r>
      <w:r w:rsidRPr="00BD07FD">
        <w:t>rizzato per motivi di servizio</w:t>
      </w:r>
    </w:p>
    <w:p w:rsidR="009A53A8" w:rsidRPr="00BD07FD" w:rsidRDefault="002E3823" w:rsidP="009A53A8">
      <w:pPr>
        <w:pStyle w:val="Puntoelenco1"/>
      </w:pPr>
      <w:r w:rsidRPr="00BD07FD">
        <w:t>i</w:t>
      </w:r>
      <w:r w:rsidR="009A53A8" w:rsidRPr="00BD07FD">
        <w:t xml:space="preserve"> meccanismi di controllo dell'accesso sono più selettivi all'aumentare della sensibilità dei dati custoditi e quindi del livello di pr</w:t>
      </w:r>
      <w:r w:rsidRPr="00BD07FD">
        <w:t>otezione del locale necessario</w:t>
      </w:r>
    </w:p>
    <w:p w:rsidR="009A53A8" w:rsidRPr="00BD07FD" w:rsidRDefault="002E3823" w:rsidP="009A53A8">
      <w:pPr>
        <w:pStyle w:val="Puntoelenco1"/>
      </w:pPr>
      <w:r w:rsidRPr="00BD07FD">
        <w:t>g</w:t>
      </w:r>
      <w:r w:rsidR="002775C9" w:rsidRPr="00BD07FD">
        <w:t>li</w:t>
      </w:r>
      <w:r w:rsidR="003A5A43" w:rsidRPr="00BD07FD">
        <w:t xml:space="preserve"> utenti dei servizi dell’E</w:t>
      </w:r>
      <w:r w:rsidR="009A53A8" w:rsidRPr="00BD07FD">
        <w:t>nte, i visitatori occasionali, i dipendenti di aziende esterne e gli ospiti, possono accedere esclusivamente alle aree pubbliche. Gli accessi alle aree protette possono avvenire solo a seguito di procedura di registrazione. Essi non possono entrare e trattenersi nelle aree protette se non accompagnati da personale dell'</w:t>
      </w:r>
      <w:r w:rsidR="00E92FD0" w:rsidRPr="00BD07FD">
        <w:t>E</w:t>
      </w:r>
      <w:r w:rsidR="009A53A8" w:rsidRPr="00BD07FD">
        <w:t>nte autorizzato a quel livello di pro</w:t>
      </w:r>
      <w:r w:rsidRPr="00BD07FD">
        <w:t>tezione;</w:t>
      </w:r>
    </w:p>
    <w:p w:rsidR="009A53A8" w:rsidRPr="00BD07FD" w:rsidRDefault="002E3823" w:rsidP="009A53A8">
      <w:pPr>
        <w:pStyle w:val="Puntoelenco1"/>
      </w:pPr>
      <w:r w:rsidRPr="00BD07FD">
        <w:t>o</w:t>
      </w:r>
      <w:r w:rsidR="002775C9" w:rsidRPr="00BD07FD">
        <w:t>gni</w:t>
      </w:r>
      <w:r w:rsidR="009A53A8" w:rsidRPr="00BD07FD">
        <w:t xml:space="preserve"> persona che accede alle risorse della sede in locali protetti è identificata in modo certo con s</w:t>
      </w:r>
      <w:r w:rsidRPr="00BD07FD">
        <w:t>istemi di autenticazione forte</w:t>
      </w:r>
    </w:p>
    <w:p w:rsidR="009A53A8" w:rsidRPr="00BD07FD" w:rsidRDefault="009A53A8" w:rsidP="009A53A8">
      <w:r w:rsidRPr="00BD07FD">
        <w:t>Le misure di sicurezza fisica hanno un'architettura multilivello così articolata:</w:t>
      </w:r>
    </w:p>
    <w:p w:rsidR="009A53A8" w:rsidRPr="00BD07FD" w:rsidRDefault="002E3823" w:rsidP="009A53A8">
      <w:pPr>
        <w:pStyle w:val="Puntoelenco1"/>
      </w:pPr>
      <w:r w:rsidRPr="00BD07FD">
        <w:t>a</w:t>
      </w:r>
      <w:r w:rsidR="009A53A8" w:rsidRPr="00BD07FD">
        <w:t xml:space="preserve"> livello di edificio, attengono alla sicurezza perimetrale e sono atte a controllare l'accesso alla sede in cui sono ospitate risorse umane e strumentali; </w:t>
      </w:r>
    </w:p>
    <w:p w:rsidR="009A53A8" w:rsidRPr="00BD07FD" w:rsidRDefault="002E3823" w:rsidP="009A53A8">
      <w:pPr>
        <w:pStyle w:val="Puntoelenco1"/>
      </w:pPr>
      <w:r w:rsidRPr="00BD07FD">
        <w:t>a</w:t>
      </w:r>
      <w:r w:rsidR="009A53A8" w:rsidRPr="00BD07FD">
        <w:t xml:space="preserve"> livello di locale, sono finalizzate a controllare l'accesso ai locali interni alla sede. </w:t>
      </w:r>
    </w:p>
    <w:p w:rsidR="009A53A8" w:rsidRPr="00BD07FD" w:rsidRDefault="009A53A8" w:rsidP="009A53A8">
      <w:r w:rsidRPr="00BD07FD">
        <w:t>Il controllo degli accessi fisici alle risorse della sede dell'amministrazione/AOO è regolato secondo i principi stabiliti dell’Ente.</w:t>
      </w:r>
    </w:p>
    <w:p w:rsidR="00AB2784" w:rsidRPr="00BD07FD" w:rsidRDefault="00AB2784" w:rsidP="00A36BD8">
      <w:r w:rsidRPr="00BD07FD">
        <w:t>Si garantisce la sicurezza fisica degli accessi fisici ai luoghi in cui sono custodite le risorse del sistema informatico attraverso locali dotati di:</w:t>
      </w:r>
    </w:p>
    <w:p w:rsidR="00AB2784" w:rsidRPr="00BD07FD" w:rsidRDefault="002E3823" w:rsidP="00A36BD8">
      <w:pPr>
        <w:pStyle w:val="Puntoelenco1"/>
      </w:pPr>
      <w:r w:rsidRPr="00BD07FD">
        <w:lastRenderedPageBreak/>
        <w:t>p</w:t>
      </w:r>
      <w:r w:rsidR="002775C9" w:rsidRPr="00BD07FD">
        <w:t>orte</w:t>
      </w:r>
      <w:r w:rsidR="00AB2784" w:rsidRPr="00BD07FD">
        <w:t xml:space="preserve"> blindate</w:t>
      </w:r>
    </w:p>
    <w:p w:rsidR="00AB2784" w:rsidRPr="00BD07FD" w:rsidRDefault="002E3823" w:rsidP="00A36BD8">
      <w:pPr>
        <w:pStyle w:val="Puntoelenco1"/>
      </w:pPr>
      <w:r w:rsidRPr="00BD07FD">
        <w:t>a</w:t>
      </w:r>
      <w:r w:rsidR="002775C9" w:rsidRPr="00BD07FD">
        <w:t>rmadi</w:t>
      </w:r>
      <w:r w:rsidR="00AB2784" w:rsidRPr="00BD07FD">
        <w:t xml:space="preserve"> ignifughi</w:t>
      </w:r>
    </w:p>
    <w:p w:rsidR="00AB2784" w:rsidRPr="00BD07FD" w:rsidRDefault="002E3823" w:rsidP="00A36BD8">
      <w:pPr>
        <w:pStyle w:val="Puntoelenco1"/>
      </w:pPr>
      <w:r w:rsidRPr="00BD07FD">
        <w:t>i</w:t>
      </w:r>
      <w:r w:rsidR="002775C9" w:rsidRPr="00BD07FD">
        <w:t>mpianti</w:t>
      </w:r>
      <w:r w:rsidR="00AB2784" w:rsidRPr="00BD07FD">
        <w:t xml:space="preserve"> elettrici </w:t>
      </w:r>
      <w:r w:rsidR="003E37F1" w:rsidRPr="00BD07FD">
        <w:t>verificati</w:t>
      </w:r>
    </w:p>
    <w:p w:rsidR="00892EED" w:rsidRPr="00BD07FD" w:rsidRDefault="002E3823" w:rsidP="00A36BD8">
      <w:pPr>
        <w:pStyle w:val="Puntoelenco1"/>
      </w:pPr>
      <w:r w:rsidRPr="00BD07FD">
        <w:t>l</w:t>
      </w:r>
      <w:r w:rsidR="002775C9" w:rsidRPr="00BD07FD">
        <w:t>uci</w:t>
      </w:r>
      <w:r w:rsidR="00892EED" w:rsidRPr="00BD07FD">
        <w:t xml:space="preserve"> di </w:t>
      </w:r>
      <w:r w:rsidR="00750638" w:rsidRPr="00BD07FD">
        <w:t>emergenza</w:t>
      </w:r>
    </w:p>
    <w:p w:rsidR="00750638" w:rsidRPr="00BD07FD" w:rsidRDefault="002E3823" w:rsidP="00A36BD8">
      <w:pPr>
        <w:pStyle w:val="Puntoelenco1"/>
      </w:pPr>
      <w:r w:rsidRPr="00BD07FD">
        <w:t>r</w:t>
      </w:r>
      <w:r w:rsidR="002775C9" w:rsidRPr="00BD07FD">
        <w:t>ilevatori</w:t>
      </w:r>
      <w:r w:rsidR="00750638" w:rsidRPr="00BD07FD">
        <w:t xml:space="preserve"> di allagamento</w:t>
      </w:r>
    </w:p>
    <w:p w:rsidR="00AB2784" w:rsidRPr="00BD07FD" w:rsidRDefault="002E3823" w:rsidP="00A36BD8">
      <w:pPr>
        <w:pStyle w:val="Puntoelenco1"/>
      </w:pPr>
      <w:r w:rsidRPr="00BD07FD">
        <w:t>s</w:t>
      </w:r>
      <w:r w:rsidR="002775C9" w:rsidRPr="00BD07FD">
        <w:t>istemi</w:t>
      </w:r>
      <w:r w:rsidR="00AB2784" w:rsidRPr="00BD07FD">
        <w:t xml:space="preserve"> di condizionamento per il raffreddamento delle apparecchiature</w:t>
      </w:r>
    </w:p>
    <w:p w:rsidR="00892EED" w:rsidRPr="00BD07FD" w:rsidRDefault="002E3823" w:rsidP="00A36BD8">
      <w:pPr>
        <w:pStyle w:val="Puntoelenco1"/>
      </w:pPr>
      <w:r w:rsidRPr="00BD07FD">
        <w:t>c</w:t>
      </w:r>
      <w:r w:rsidR="002775C9" w:rsidRPr="00BD07FD">
        <w:t>ontinuità</w:t>
      </w:r>
      <w:r w:rsidR="00AB2784" w:rsidRPr="00BD07FD">
        <w:t xml:space="preserve"> elettrica </w:t>
      </w:r>
      <w:r w:rsidR="003E37F1" w:rsidRPr="00BD07FD">
        <w:t xml:space="preserve">del server </w:t>
      </w:r>
      <w:r w:rsidR="00AB2784" w:rsidRPr="00BD07FD">
        <w:t>gar</w:t>
      </w:r>
      <w:r w:rsidR="003E37F1" w:rsidRPr="00BD07FD">
        <w:t xml:space="preserve">antita da </w:t>
      </w:r>
      <w:r w:rsidR="00892EED" w:rsidRPr="00BD07FD">
        <w:t>apposito UPS</w:t>
      </w:r>
      <w:r w:rsidR="003E37F1" w:rsidRPr="00BD07FD">
        <w:t xml:space="preserve">, </w:t>
      </w:r>
    </w:p>
    <w:p w:rsidR="00AB2784" w:rsidRPr="00BD07FD" w:rsidRDefault="002E3823" w:rsidP="00A36BD8">
      <w:pPr>
        <w:pStyle w:val="Puntoelenco1"/>
      </w:pPr>
      <w:r w:rsidRPr="00BD07FD">
        <w:t>c</w:t>
      </w:r>
      <w:r w:rsidR="002775C9" w:rsidRPr="00BD07FD">
        <w:t>ontinuità</w:t>
      </w:r>
      <w:r w:rsidR="00892EED" w:rsidRPr="00BD07FD">
        <w:t xml:space="preserve"> elettrica per i soli computer </w:t>
      </w:r>
      <w:r w:rsidR="003E37F1" w:rsidRPr="00BD07FD">
        <w:t xml:space="preserve">client </w:t>
      </w:r>
      <w:r w:rsidR="00892EED" w:rsidRPr="00BD07FD">
        <w:t xml:space="preserve">degli uffici operativi </w:t>
      </w:r>
      <w:r w:rsidR="003E37F1" w:rsidRPr="00BD07FD">
        <w:t>…</w:t>
      </w:r>
    </w:p>
    <w:p w:rsidR="00AB2784" w:rsidRPr="00BD07FD" w:rsidRDefault="002E3823" w:rsidP="00A36BD8">
      <w:pPr>
        <w:pStyle w:val="Puntoelenco1"/>
      </w:pPr>
      <w:r w:rsidRPr="00BD07FD">
        <w:t>c</w:t>
      </w:r>
      <w:r w:rsidR="002775C9" w:rsidRPr="00BD07FD">
        <w:t>ontrollo</w:t>
      </w:r>
      <w:r w:rsidR="00AB2784" w:rsidRPr="00BD07FD">
        <w:t xml:space="preserve"> periodico </w:t>
      </w:r>
      <w:r w:rsidR="00892EED" w:rsidRPr="00BD07FD">
        <w:t>di efficienza degli UPS</w:t>
      </w:r>
    </w:p>
    <w:p w:rsidR="00AB2784" w:rsidRPr="00BD07FD" w:rsidRDefault="002E3823" w:rsidP="00A36BD8">
      <w:pPr>
        <w:pStyle w:val="Puntoelenco1"/>
      </w:pPr>
      <w:r w:rsidRPr="00BD07FD">
        <w:t>e</w:t>
      </w:r>
      <w:r w:rsidR="002775C9" w:rsidRPr="00BD07FD">
        <w:t>stintori</w:t>
      </w:r>
    </w:p>
    <w:p w:rsidR="00AB2784" w:rsidRPr="00BD07FD" w:rsidRDefault="002E3823" w:rsidP="00A36BD8">
      <w:pPr>
        <w:pStyle w:val="Puntoelenco1"/>
      </w:pPr>
      <w:r w:rsidRPr="00BD07FD">
        <w:t>c</w:t>
      </w:r>
      <w:r w:rsidR="002775C9" w:rsidRPr="00BD07FD">
        <w:t>ontrollo</w:t>
      </w:r>
      <w:r w:rsidR="00AB2784" w:rsidRPr="00BD07FD">
        <w:t xml:space="preserve"> dell’attuazione del piano di verifica periodica sull’efficacia dei sistemi di sorveglianza e degli estintori</w:t>
      </w:r>
    </w:p>
    <w:p w:rsidR="00750638" w:rsidRPr="00BD07FD" w:rsidRDefault="00750638" w:rsidP="00750638">
      <w:r w:rsidRPr="00BD07FD">
        <w:t>Essendo la Sede Operativa lontana da insediamenti industriali e posta all'interno di un edificio adibito ad uffici, le sue condizioni ambientali per quanto riguarda polvere, temperatura, umidità, vibrazioni meccaniche, interferenze elettriche e radiazioni elettromagnetiche e livelli di inquinamento chimico e biologico, sono tali da non richiedere misure specifiche di prevenzione oltre quelle già adottate per le sedi di uffici di civile impiego.</w:t>
      </w:r>
    </w:p>
    <w:p w:rsidR="00AB2784" w:rsidRPr="00BD07FD" w:rsidRDefault="00AB2784" w:rsidP="00E01EAA">
      <w:pPr>
        <w:pStyle w:val="Titolo3"/>
      </w:pPr>
      <w:bookmarkStart w:id="43" w:name="_Toc505937889"/>
      <w:r w:rsidRPr="00BD07FD">
        <w:t>Componente logica della sicurezza</w:t>
      </w:r>
      <w:bookmarkEnd w:id="43"/>
    </w:p>
    <w:p w:rsidR="00AB2784" w:rsidRPr="00BD07FD" w:rsidRDefault="00AB2784" w:rsidP="00A36BD8">
      <w:r w:rsidRPr="00BD07FD">
        <w:t>La componente logica della sicurezza garantisce i requisiti di integrità, riservatezza, disponibilità e non ripudio dei dati, delle informazioni e dei messaggi.</w:t>
      </w:r>
    </w:p>
    <w:p w:rsidR="00AB2784" w:rsidRPr="00BD07FD" w:rsidRDefault="00AB2784" w:rsidP="00A36BD8">
      <w:r w:rsidRPr="00BD07FD">
        <w:t>Tale componente, nell’ambito del sistema di protocollo informatic</w:t>
      </w:r>
      <w:r w:rsidR="00BB05F5" w:rsidRPr="00BD07FD">
        <w:t>o e di gestione documentale</w:t>
      </w:r>
      <w:r w:rsidRPr="00BD07FD">
        <w:t>, è stata realizzata attraverso:</w:t>
      </w:r>
    </w:p>
    <w:p w:rsidR="00AB2784" w:rsidRPr="00BD07FD" w:rsidRDefault="002E3823" w:rsidP="00A36BD8">
      <w:pPr>
        <w:pStyle w:val="Puntoelenco1"/>
      </w:pPr>
      <w:r w:rsidRPr="00BD07FD">
        <w:t>i</w:t>
      </w:r>
      <w:r w:rsidR="002775C9" w:rsidRPr="00BD07FD">
        <w:t>dentificazione</w:t>
      </w:r>
      <w:r w:rsidR="00AB2784" w:rsidRPr="00BD07FD">
        <w:t xml:space="preserve"> e autenticazione utente</w:t>
      </w:r>
    </w:p>
    <w:p w:rsidR="00AB2784" w:rsidRPr="00BD07FD" w:rsidRDefault="002E3823" w:rsidP="00A36BD8">
      <w:pPr>
        <w:pStyle w:val="Puntoelenco1"/>
      </w:pPr>
      <w:proofErr w:type="spellStart"/>
      <w:r w:rsidRPr="00BD07FD">
        <w:t>p</w:t>
      </w:r>
      <w:r w:rsidR="002775C9" w:rsidRPr="00BD07FD">
        <w:t>rofilazione</w:t>
      </w:r>
      <w:proofErr w:type="spellEnd"/>
      <w:r w:rsidR="00AB2784" w:rsidRPr="00BD07FD">
        <w:t xml:space="preserve"> degli accessi (ACL</w:t>
      </w:r>
      <w:r w:rsidR="009A53A8" w:rsidRPr="00BD07FD">
        <w:t xml:space="preserve"> - Access Control List</w:t>
      </w:r>
      <w:r w:rsidR="00AB2784" w:rsidRPr="00BD07FD">
        <w:t>)</w:t>
      </w:r>
    </w:p>
    <w:p w:rsidR="00AB2784" w:rsidRPr="00BD07FD" w:rsidRDefault="002E3823" w:rsidP="00A36BD8">
      <w:pPr>
        <w:pStyle w:val="Puntoelenco1"/>
      </w:pPr>
      <w:r w:rsidRPr="00BD07FD">
        <w:t>s</w:t>
      </w:r>
      <w:r w:rsidR="00553C6C" w:rsidRPr="00BD07FD">
        <w:t>istemi</w:t>
      </w:r>
      <w:r w:rsidR="00AB2784" w:rsidRPr="00BD07FD">
        <w:t xml:space="preserve"> antivirus</w:t>
      </w:r>
    </w:p>
    <w:p w:rsidR="00AB2784" w:rsidRPr="00BD07FD" w:rsidRDefault="002E3823" w:rsidP="00A36BD8">
      <w:pPr>
        <w:pStyle w:val="Puntoelenco1"/>
      </w:pPr>
      <w:r w:rsidRPr="00BD07FD">
        <w:t>f</w:t>
      </w:r>
      <w:r w:rsidR="002775C9" w:rsidRPr="00BD07FD">
        <w:t>irma</w:t>
      </w:r>
      <w:r w:rsidR="00AB2784" w:rsidRPr="00BD07FD">
        <w:t xml:space="preserve"> digitale</w:t>
      </w:r>
      <w:r w:rsidR="00EE5ECA" w:rsidRPr="00BD07FD">
        <w:t xml:space="preserve"> (dove necessario)</w:t>
      </w:r>
    </w:p>
    <w:p w:rsidR="00AB2784" w:rsidRPr="00BD07FD" w:rsidRDefault="002E3823" w:rsidP="00A36BD8">
      <w:pPr>
        <w:pStyle w:val="Puntoelenco1"/>
      </w:pPr>
      <w:r w:rsidRPr="00BD07FD">
        <w:t>m</w:t>
      </w:r>
      <w:r w:rsidR="002775C9" w:rsidRPr="00BD07FD">
        <w:t>onitoraggio</w:t>
      </w:r>
      <w:r w:rsidR="00AB2784" w:rsidRPr="00BD07FD">
        <w:t xml:space="preserve"> sessioni di lavoro</w:t>
      </w:r>
    </w:p>
    <w:p w:rsidR="00AB2784" w:rsidRPr="00BD07FD" w:rsidRDefault="002E3823" w:rsidP="00A36BD8">
      <w:pPr>
        <w:pStyle w:val="Puntoelenco1"/>
      </w:pPr>
      <w:r w:rsidRPr="00BD07FD">
        <w:t>d</w:t>
      </w:r>
      <w:r w:rsidR="002775C9" w:rsidRPr="00BD07FD">
        <w:t>isponibilità</w:t>
      </w:r>
      <w:r w:rsidR="00AB2784" w:rsidRPr="00BD07FD">
        <w:t xml:space="preserve"> del software e dell’hardware</w:t>
      </w:r>
    </w:p>
    <w:p w:rsidR="009A53A8" w:rsidRPr="00BD07FD" w:rsidRDefault="002E3823" w:rsidP="009A53A8">
      <w:pPr>
        <w:pStyle w:val="Puntoelenco1"/>
        <w:numPr>
          <w:ilvl w:val="1"/>
          <w:numId w:val="3"/>
        </w:numPr>
      </w:pPr>
      <w:r w:rsidRPr="00BD07FD">
        <w:t>r</w:t>
      </w:r>
      <w:r w:rsidR="002775C9" w:rsidRPr="00BD07FD">
        <w:t>idondanza</w:t>
      </w:r>
      <w:r w:rsidR="009A53A8" w:rsidRPr="00BD07FD">
        <w:t xml:space="preserve"> dei sistemi di salvataggio</w:t>
      </w:r>
    </w:p>
    <w:p w:rsidR="009A53A8" w:rsidRPr="00BD07FD" w:rsidRDefault="002E3823" w:rsidP="009A53A8">
      <w:pPr>
        <w:pStyle w:val="Puntoelenco1"/>
        <w:numPr>
          <w:ilvl w:val="1"/>
          <w:numId w:val="3"/>
        </w:numPr>
      </w:pPr>
      <w:r w:rsidRPr="00BD07FD">
        <w:t>r</w:t>
      </w:r>
      <w:r w:rsidR="002775C9" w:rsidRPr="00BD07FD">
        <w:t>eplica</w:t>
      </w:r>
      <w:r w:rsidR="009A53A8" w:rsidRPr="00BD07FD">
        <w:t xml:space="preserve"> del salvataggio in </w:t>
      </w:r>
      <w:proofErr w:type="spellStart"/>
      <w:r w:rsidR="002775C9" w:rsidRPr="00BD07FD">
        <w:t>Cloud</w:t>
      </w:r>
      <w:proofErr w:type="spellEnd"/>
      <w:r w:rsidR="009A53A8" w:rsidRPr="00BD07FD">
        <w:t xml:space="preserve"> (in area geografica diversa da quella dell’</w:t>
      </w:r>
      <w:r w:rsidR="00E92FD0" w:rsidRPr="00BD07FD">
        <w:t>E</w:t>
      </w:r>
      <w:r w:rsidR="009A53A8" w:rsidRPr="00BD07FD">
        <w:t>nte)</w:t>
      </w:r>
    </w:p>
    <w:p w:rsidR="00553C6C" w:rsidRPr="00BD07FD" w:rsidRDefault="00553C6C" w:rsidP="00A36BD8">
      <w:r w:rsidRPr="00BD07FD">
        <w:t>Le realizzazioni sono in parte in carico al software specifico e in parte all’infrastruttura in cui il software è stato installato e viene utilizzato, come meglio chiarito in seguito.</w:t>
      </w:r>
    </w:p>
    <w:p w:rsidR="00AB2784" w:rsidRPr="00BD07FD" w:rsidRDefault="00AB2784" w:rsidP="00A36BD8">
      <w:r w:rsidRPr="00BD07FD">
        <w:t xml:space="preserve">Nello specifico, </w:t>
      </w:r>
      <w:r w:rsidR="00BD07FD">
        <w:t xml:space="preserve">IRIDE DOC </w:t>
      </w:r>
      <w:r w:rsidRPr="00BD07FD">
        <w:t xml:space="preserve">è una </w:t>
      </w:r>
      <w:r w:rsidR="00420BB2" w:rsidRPr="00BD07FD">
        <w:rPr>
          <w:b/>
          <w:i/>
        </w:rPr>
        <w:t>applicazione web</w:t>
      </w:r>
      <w:r w:rsidRPr="00BD07FD">
        <w:t xml:space="preserve"> e come tale presenta una architettura di tipo </w:t>
      </w:r>
      <w:r w:rsidRPr="00BD07FD">
        <w:rPr>
          <w:b/>
          <w:i/>
        </w:rPr>
        <w:t>client</w:t>
      </w:r>
      <w:r w:rsidR="00420BB2" w:rsidRPr="00BD07FD">
        <w:rPr>
          <w:b/>
          <w:i/>
        </w:rPr>
        <w:t>/</w:t>
      </w:r>
      <w:r w:rsidRPr="00BD07FD">
        <w:rPr>
          <w:b/>
          <w:i/>
        </w:rPr>
        <w:t>server</w:t>
      </w:r>
      <w:r w:rsidRPr="00BD07FD">
        <w:t>.</w:t>
      </w:r>
    </w:p>
    <w:p w:rsidR="00AB2784" w:rsidRPr="00BD07FD" w:rsidRDefault="00AB2784" w:rsidP="00A36BD8">
      <w:r w:rsidRPr="00BD07FD">
        <w:t xml:space="preserve">Il software è progettato e sviluppato secondo l'architettura </w:t>
      </w:r>
      <w:r w:rsidR="00420BB2" w:rsidRPr="00BD07FD">
        <w:rPr>
          <w:b/>
          <w:i/>
        </w:rPr>
        <w:t>a tre livelli</w:t>
      </w:r>
      <w:r w:rsidRPr="00BD07FD">
        <w:t xml:space="preserve"> che prevede la suddivisione dell'applicazione in tre diversi moduli (livelli):</w:t>
      </w:r>
    </w:p>
    <w:p w:rsidR="00AB2784" w:rsidRPr="00BD07FD" w:rsidRDefault="002775C9" w:rsidP="00836E25">
      <w:pPr>
        <w:numPr>
          <w:ilvl w:val="0"/>
          <w:numId w:val="6"/>
        </w:numPr>
      </w:pPr>
      <w:r w:rsidRPr="00BD07FD">
        <w:t>Interfaccia</w:t>
      </w:r>
      <w:r w:rsidR="00AB2784" w:rsidRPr="00BD07FD">
        <w:t xml:space="preserve"> utente</w:t>
      </w:r>
    </w:p>
    <w:p w:rsidR="00AB2784" w:rsidRPr="00BD07FD" w:rsidRDefault="002775C9" w:rsidP="00836E25">
      <w:pPr>
        <w:numPr>
          <w:ilvl w:val="0"/>
          <w:numId w:val="6"/>
        </w:numPr>
      </w:pPr>
      <w:r w:rsidRPr="00BD07FD">
        <w:t>Logica</w:t>
      </w:r>
      <w:r w:rsidR="00AB2784" w:rsidRPr="00BD07FD">
        <w:t xml:space="preserve"> funzionale/business </w:t>
      </w:r>
      <w:r w:rsidR="00A72A6D" w:rsidRPr="00BD07FD">
        <w:t>(</w:t>
      </w:r>
      <w:proofErr w:type="spellStart"/>
      <w:r w:rsidR="00AB2784" w:rsidRPr="00BD07FD">
        <w:t>logicapplication</w:t>
      </w:r>
      <w:proofErr w:type="spellEnd"/>
      <w:r w:rsidR="00AB2784" w:rsidRPr="00BD07FD">
        <w:t xml:space="preserve"> server)</w:t>
      </w:r>
    </w:p>
    <w:p w:rsidR="00AB2784" w:rsidRPr="00BD07FD" w:rsidRDefault="002775C9" w:rsidP="00836E25">
      <w:pPr>
        <w:numPr>
          <w:ilvl w:val="0"/>
          <w:numId w:val="6"/>
        </w:numPr>
      </w:pPr>
      <w:r w:rsidRPr="00BD07FD">
        <w:t>Dati</w:t>
      </w:r>
      <w:r w:rsidR="00AB2784" w:rsidRPr="00BD07FD">
        <w:t xml:space="preserve"> persistenti (</w:t>
      </w:r>
      <w:r w:rsidR="00AB2784" w:rsidRPr="00BD07FD">
        <w:rPr>
          <w:b/>
        </w:rPr>
        <w:t>database</w:t>
      </w:r>
      <w:r w:rsidR="00AB2784" w:rsidRPr="00BD07FD">
        <w:t>/</w:t>
      </w:r>
      <w:proofErr w:type="spellStart"/>
      <w:r w:rsidR="00AB2784" w:rsidRPr="00BD07FD">
        <w:rPr>
          <w:b/>
        </w:rPr>
        <w:t>repository</w:t>
      </w:r>
      <w:proofErr w:type="spellEnd"/>
      <w:r w:rsidR="00AB2784" w:rsidRPr="00BD07FD">
        <w:rPr>
          <w:b/>
        </w:rPr>
        <w:t xml:space="preserve"> file</w:t>
      </w:r>
      <w:r w:rsidR="00AB2784" w:rsidRPr="00BD07FD">
        <w:t>)</w:t>
      </w:r>
    </w:p>
    <w:p w:rsidR="00AB2784" w:rsidRPr="00BD07FD" w:rsidRDefault="00AB2784" w:rsidP="00A36BD8">
      <w:r w:rsidRPr="00BD07FD">
        <w:lastRenderedPageBreak/>
        <w:t>Le possibili interazioni fra i livelli sono vincolate secondo quanto segue:</w:t>
      </w:r>
    </w:p>
    <w:p w:rsidR="00AB2784" w:rsidRPr="00BD07FD" w:rsidRDefault="002E3823" w:rsidP="00A36BD8">
      <w:pPr>
        <w:pStyle w:val="Puntoelenco1"/>
        <w:rPr>
          <w:rFonts w:ascii="MS Gothic" w:eastAsia="MS Gothic" w:hAnsi="MS Gothic"/>
          <w:b/>
        </w:rPr>
      </w:pPr>
      <w:r w:rsidRPr="00BD07FD">
        <w:t>i</w:t>
      </w:r>
      <w:r w:rsidR="002775C9" w:rsidRPr="00BD07FD">
        <w:t>nterfaccia</w:t>
      </w:r>
      <w:r w:rsidR="00AB2784" w:rsidRPr="00BD07FD">
        <w:t xml:space="preserve"> utente </w:t>
      </w:r>
      <w:r w:rsidR="00A72A6D" w:rsidRPr="00BD07FD">
        <w:rPr>
          <w:rFonts w:ascii="MS Gothic" w:eastAsia="MS Gothic" w:hAnsi="MS Gothic" w:hint="eastAsia"/>
          <w:b/>
        </w:rPr>
        <w:t>⇔</w:t>
      </w:r>
      <w:r w:rsidR="00AB2784" w:rsidRPr="00BD07FD">
        <w:t>logica funzionale</w:t>
      </w:r>
    </w:p>
    <w:p w:rsidR="00AB2784" w:rsidRPr="00BD07FD" w:rsidRDefault="002E3823" w:rsidP="00A36BD8">
      <w:pPr>
        <w:pStyle w:val="Puntoelenco1"/>
        <w:rPr>
          <w:rFonts w:ascii="MS Gothic" w:eastAsia="MS Gothic" w:hAnsi="MS Gothic"/>
          <w:b/>
        </w:rPr>
      </w:pPr>
      <w:r w:rsidRPr="00BD07FD">
        <w:t>l</w:t>
      </w:r>
      <w:r w:rsidR="002775C9" w:rsidRPr="00BD07FD">
        <w:t>ogica</w:t>
      </w:r>
      <w:r w:rsidR="00AB2784" w:rsidRPr="00BD07FD">
        <w:t xml:space="preserve"> funzionale </w:t>
      </w:r>
      <w:r w:rsidR="00A72A6D" w:rsidRPr="00BD07FD">
        <w:rPr>
          <w:rFonts w:ascii="MS Gothic" w:eastAsia="MS Gothic" w:hAnsi="MS Gothic" w:hint="eastAsia"/>
          <w:b/>
        </w:rPr>
        <w:t>⇔</w:t>
      </w:r>
      <w:r w:rsidR="00AB2784" w:rsidRPr="00BD07FD">
        <w:t>dati persistenti</w:t>
      </w:r>
    </w:p>
    <w:p w:rsidR="00AB2784" w:rsidRPr="00BD07FD" w:rsidRDefault="00AB2784" w:rsidP="00A36BD8">
      <w:r w:rsidRPr="00BD07FD">
        <w:t xml:space="preserve">Il </w:t>
      </w:r>
      <w:r w:rsidR="002775C9" w:rsidRPr="00BD07FD">
        <w:t>livello” interfaccia</w:t>
      </w:r>
      <w:r w:rsidRPr="00BD07FD">
        <w:t xml:space="preserve"> utente” non può quindi relazionarsi direttamente con il livello “dati persistenti” (e viceversa).</w:t>
      </w:r>
    </w:p>
    <w:p w:rsidR="00AB2784" w:rsidRPr="00BD07FD" w:rsidRDefault="00AB2784" w:rsidP="00A36BD8">
      <w:r w:rsidRPr="00BD07FD">
        <w:t>Gli utenti (</w:t>
      </w:r>
      <w:r w:rsidRPr="00BD07FD">
        <w:rPr>
          <w:b/>
          <w:i/>
        </w:rPr>
        <w:t>clients</w:t>
      </w:r>
      <w:r w:rsidRPr="00BD07FD">
        <w:t xml:space="preserve">)usufruiscono dell'applicazione interagendo con l'interfaccia utente per mezzo di un </w:t>
      </w:r>
      <w:r w:rsidRPr="00BD07FD">
        <w:rPr>
          <w:b/>
          <w:i/>
        </w:rPr>
        <w:t>browser</w:t>
      </w:r>
      <w:r w:rsidRPr="00BD07FD">
        <w:t xml:space="preserve"> installato nella propria postazione di lavoro (</w:t>
      </w:r>
      <w:proofErr w:type="spellStart"/>
      <w:r w:rsidRPr="00BD07FD">
        <w:t>PdL</w:t>
      </w:r>
      <w:proofErr w:type="spellEnd"/>
      <w:r w:rsidRPr="00BD07FD">
        <w:t>) e d</w:t>
      </w:r>
      <w:r w:rsidR="00A72A6D" w:rsidRPr="00BD07FD">
        <w:t>ella rete locale (intranet) dell’Ente.</w:t>
      </w:r>
    </w:p>
    <w:p w:rsidR="00AB2784" w:rsidRPr="00BD07FD" w:rsidRDefault="00AB2784" w:rsidP="00A36BD8">
      <w:r w:rsidRPr="00BD07FD">
        <w:t xml:space="preserve">Il software (logica funzionale) e le informazioni gestite (dati persistenti) risiedono in un sistema centralizzato presso </w:t>
      </w:r>
      <w:r w:rsidR="004D4A5A" w:rsidRPr="00BD07FD">
        <w:t xml:space="preserve">l’Ente e costituito da server </w:t>
      </w:r>
      <w:proofErr w:type="spellStart"/>
      <w:r w:rsidR="004D4A5A" w:rsidRPr="00BD07FD">
        <w:t>condivisonel</w:t>
      </w:r>
      <w:proofErr w:type="spellEnd"/>
      <w:r w:rsidR="004D4A5A" w:rsidRPr="00BD07FD">
        <w:t xml:space="preserve"> quale, insieme ad </w:t>
      </w:r>
      <w:r w:rsidR="002775C9" w:rsidRPr="00BD07FD">
        <w:t>altre, sono</w:t>
      </w:r>
      <w:r w:rsidR="004D4A5A" w:rsidRPr="00BD07FD">
        <w:t xml:space="preserve"> attivate le seguenti funzioni</w:t>
      </w:r>
      <w:r w:rsidRPr="00BD07FD">
        <w:t>:</w:t>
      </w:r>
    </w:p>
    <w:p w:rsidR="00AB2784" w:rsidRPr="00BD07FD" w:rsidRDefault="002E3823" w:rsidP="00A36BD8">
      <w:pPr>
        <w:pStyle w:val="Puntoelenco1"/>
      </w:pPr>
      <w:r w:rsidRPr="00BD07FD">
        <w:t>s</w:t>
      </w:r>
      <w:r w:rsidR="002775C9" w:rsidRPr="00BD07FD">
        <w:t>erver applicativo</w:t>
      </w:r>
    </w:p>
    <w:p w:rsidR="00AB2784" w:rsidRPr="00BD07FD" w:rsidRDefault="00AB2784" w:rsidP="00420BB2">
      <w:pPr>
        <w:pStyle w:val="Puntoelenco1"/>
      </w:pPr>
      <w:r w:rsidRPr="00BD07FD">
        <w:t>DBMS</w:t>
      </w:r>
      <w:r w:rsidR="00420BB2" w:rsidRPr="00BD07FD">
        <w:t xml:space="preserve"> + </w:t>
      </w:r>
      <w:proofErr w:type="spellStart"/>
      <w:r w:rsidR="002775C9" w:rsidRPr="00BD07FD">
        <w:t>R</w:t>
      </w:r>
      <w:r w:rsidRPr="00BD07FD">
        <w:t>epository</w:t>
      </w:r>
      <w:proofErr w:type="spellEnd"/>
      <w:r w:rsidRPr="00BD07FD">
        <w:t xml:space="preserve"> file</w:t>
      </w:r>
    </w:p>
    <w:p w:rsidR="00AB2784" w:rsidRPr="00BD07FD" w:rsidRDefault="002775C9" w:rsidP="00A36BD8">
      <w:r w:rsidRPr="00BD07FD">
        <w:t>Un server applicativo</w:t>
      </w:r>
      <w:r w:rsidR="00AB2784" w:rsidRPr="00BD07FD">
        <w:t xml:space="preserve"> è una tipologia di server che fornisce l'infrastruttura necessaria all'esecuzione di un software in un contesto “distribuito” mediante la rete.</w:t>
      </w:r>
    </w:p>
    <w:p w:rsidR="00AB2784" w:rsidRPr="00BD07FD" w:rsidRDefault="00AB2784" w:rsidP="00A36BD8">
      <w:r w:rsidRPr="00BD07FD">
        <w:t xml:space="preserve">All'interno </w:t>
      </w:r>
      <w:r w:rsidR="002775C9" w:rsidRPr="00BD07FD">
        <w:t xml:space="preserve">del server applicativo </w:t>
      </w:r>
      <w:r w:rsidRPr="00BD07FD">
        <w:t>server sono presenti una serie di applicazioni e procedure funzioni) che vengono rese disponibili contemporaneamente (distribuite) a più client mediante i protocolli standard previsti per la tecnologia web.</w:t>
      </w:r>
    </w:p>
    <w:p w:rsidR="00AB2784" w:rsidRPr="00BD07FD" w:rsidRDefault="002775C9" w:rsidP="00A36BD8">
      <w:r w:rsidRPr="00BD07FD">
        <w:t>Il server applicativo</w:t>
      </w:r>
      <w:r w:rsidR="00AB2784" w:rsidRPr="00BD07FD">
        <w:t xml:space="preserve"> è in sintesi il servizio di rete che ospita il software di </w:t>
      </w:r>
      <w:r w:rsidR="005601B1">
        <w:t xml:space="preserve"> TECSIS </w:t>
      </w:r>
      <w:proofErr w:type="spellStart"/>
      <w:r w:rsidR="005601B1">
        <w:t>NET</w:t>
      </w:r>
      <w:r w:rsidR="00AB2784" w:rsidRPr="00BD07FD">
        <w:t>ed</w:t>
      </w:r>
      <w:proofErr w:type="spellEnd"/>
      <w:r w:rsidR="00AB2784" w:rsidRPr="00BD07FD">
        <w:t xml:space="preserve"> è quindi responsabile della pubblicazione ed esecuzione delle funzioni previste. I </w:t>
      </w:r>
      <w:r w:rsidR="00AB2784" w:rsidRPr="00BD07FD">
        <w:rPr>
          <w:b/>
          <w:i/>
        </w:rPr>
        <w:t>client</w:t>
      </w:r>
      <w:r w:rsidR="00AB2784" w:rsidRPr="00BD07FD">
        <w:t xml:space="preserve"> richiedono l'esecuzione di una determinata funzione per mezzo del browser e dell'interfaccia utente. Tali richieste giungono al server attraverso l'intranet del</w:t>
      </w:r>
      <w:r w:rsidR="00437471" w:rsidRPr="00BD07FD">
        <w:t>l’Ente</w:t>
      </w:r>
      <w:r w:rsidR="00AB2784" w:rsidRPr="00BD07FD">
        <w:t>.</w:t>
      </w:r>
    </w:p>
    <w:p w:rsidR="00AB2784" w:rsidRPr="00BD07FD" w:rsidRDefault="00AB2784" w:rsidP="00A36BD8">
      <w:r w:rsidRPr="00BD07FD">
        <w:t xml:space="preserve">Un database (DB) permette la memorizzazione di un insieme di informazioni in modo strutturato ed integro costituendo in tal modo un archivio di dati (base di dati). Il </w:t>
      </w:r>
      <w:proofErr w:type="spellStart"/>
      <w:r w:rsidRPr="00BD07FD">
        <w:rPr>
          <w:b/>
          <w:i/>
        </w:rPr>
        <w:t>DatabaseManagement</w:t>
      </w:r>
      <w:proofErr w:type="spellEnd"/>
      <w:r w:rsidRPr="00BD07FD">
        <w:rPr>
          <w:b/>
          <w:i/>
        </w:rPr>
        <w:t xml:space="preserve"> System </w:t>
      </w:r>
      <w:r w:rsidRPr="00BD07FD">
        <w:t xml:space="preserve">(DBMS) è il software che permette la creazione, manipolazione </w:t>
      </w:r>
      <w:proofErr w:type="spellStart"/>
      <w:r w:rsidRPr="00BD07FD">
        <w:t>einterrogazione</w:t>
      </w:r>
      <w:proofErr w:type="spellEnd"/>
      <w:r w:rsidRPr="00BD07FD">
        <w:t xml:space="preserve"> di un DB.</w:t>
      </w:r>
      <w:r w:rsidR="00194E7E" w:rsidRPr="00BD07FD">
        <w:t xml:space="preserve"> In </w:t>
      </w:r>
      <w:proofErr w:type="spellStart"/>
      <w:r w:rsidR="005273A6" w:rsidRPr="00BD07FD">
        <w:t>xxxxxxx</w:t>
      </w:r>
      <w:r w:rsidR="00194E7E" w:rsidRPr="00BD07FD">
        <w:t>il</w:t>
      </w:r>
      <w:proofErr w:type="spellEnd"/>
      <w:r w:rsidR="00194E7E" w:rsidRPr="00BD07FD">
        <w:t xml:space="preserve"> DB gestisce anche il </w:t>
      </w:r>
      <w:proofErr w:type="spellStart"/>
      <w:r w:rsidR="00194E7E" w:rsidRPr="00BD07FD">
        <w:rPr>
          <w:b/>
          <w:i/>
        </w:rPr>
        <w:t>repository</w:t>
      </w:r>
      <w:proofErr w:type="spellEnd"/>
      <w:r w:rsidR="00194E7E" w:rsidRPr="00BD07FD">
        <w:rPr>
          <w:b/>
          <w:i/>
        </w:rPr>
        <w:t xml:space="preserve"> dei file</w:t>
      </w:r>
      <w:r w:rsidR="00194E7E" w:rsidRPr="00BD07FD">
        <w:t>, cioè l’area di memoria persistente che contiene i documenti gestiti dal sistema.</w:t>
      </w:r>
    </w:p>
    <w:p w:rsidR="00AB2784" w:rsidRPr="00BD07FD" w:rsidRDefault="00AB2784" w:rsidP="00A36BD8">
      <w:r w:rsidRPr="00BD07FD">
        <w:t xml:space="preserve">La scrittura ed l'interrogazione del DB avviene da parte </w:t>
      </w:r>
      <w:r w:rsidR="00755A9E" w:rsidRPr="00BD07FD">
        <w:t>del server applicativo</w:t>
      </w:r>
      <w:r w:rsidRPr="00BD07FD">
        <w:t xml:space="preserve"> interagendo con il DBMS attraverso la rete locale.</w:t>
      </w:r>
    </w:p>
    <w:p w:rsidR="00AB2784" w:rsidRPr="00BD07FD" w:rsidRDefault="00AB2784" w:rsidP="00A36BD8">
      <w:r w:rsidRPr="00BD07FD">
        <w:t>L'architettura precedentemente descritta permette di aumentare</w:t>
      </w:r>
      <w:r w:rsidR="00420BB2" w:rsidRPr="00BD07FD">
        <w:t xml:space="preserve"> la modularità ed il livello di </w:t>
      </w:r>
      <w:r w:rsidRPr="00BD07FD">
        <w:t>sicurezza del sistema.</w:t>
      </w:r>
    </w:p>
    <w:p w:rsidR="00AB2784" w:rsidRPr="00BD07FD" w:rsidRDefault="00AB2784" w:rsidP="00021AB5">
      <w:bookmarkStart w:id="44" w:name="page18"/>
      <w:bookmarkEnd w:id="44"/>
      <w:r w:rsidRPr="00BD07FD">
        <w:t xml:space="preserve">L'utilizzo delle </w:t>
      </w:r>
      <w:proofErr w:type="spellStart"/>
      <w:r w:rsidRPr="00BD07FD">
        <w:t>PdL</w:t>
      </w:r>
      <w:proofErr w:type="spellEnd"/>
      <w:r w:rsidRPr="00BD07FD">
        <w:t xml:space="preserve"> e della rete intranet è garantito ai soli utenti dotati di apposite credenziali d'accesso (</w:t>
      </w:r>
      <w:proofErr w:type="spellStart"/>
      <w:r w:rsidRPr="00BD07FD">
        <w:t>user</w:t>
      </w:r>
      <w:proofErr w:type="spellEnd"/>
      <w:r w:rsidRPr="00BD07FD">
        <w:t xml:space="preserve"> ID + password) al sistema informatico </w:t>
      </w:r>
      <w:r w:rsidR="00194E7E" w:rsidRPr="00BD07FD">
        <w:t>dell’</w:t>
      </w:r>
      <w:r w:rsidR="00E92FD0" w:rsidRPr="00BD07FD">
        <w:t>Ente</w:t>
      </w:r>
      <w:r w:rsidRPr="00BD07FD">
        <w:t>.</w:t>
      </w:r>
    </w:p>
    <w:p w:rsidR="00AB2784" w:rsidRPr="00BD07FD" w:rsidRDefault="00AB2784" w:rsidP="00021AB5">
      <w:r w:rsidRPr="00BD07FD">
        <w:t xml:space="preserve">L'operatore può accedere unicamente al livello “interfaccia utente” e solamente se dotato di specifiche credenziali e autorizzazioni al sistema </w:t>
      </w:r>
    </w:p>
    <w:p w:rsidR="00437471" w:rsidRPr="00BD07FD" w:rsidRDefault="00AB2784" w:rsidP="00021AB5">
      <w:r w:rsidRPr="00BD07FD">
        <w:t>L'interfaccia viene generata in funzione delle autorizzazioni i</w:t>
      </w:r>
      <w:r w:rsidR="00437471" w:rsidRPr="00BD07FD">
        <w:t>n possesso dell'utente connesso.</w:t>
      </w:r>
    </w:p>
    <w:p w:rsidR="009B2423" w:rsidRPr="00BD07FD" w:rsidRDefault="00437471" w:rsidP="00A36BD8">
      <w:r w:rsidRPr="00BD07FD">
        <w:t>Le ridotte dimensioni dell’</w:t>
      </w:r>
      <w:r w:rsidR="000314B2" w:rsidRPr="00BD07FD">
        <w:t>Ente</w:t>
      </w:r>
      <w:r w:rsidRPr="00BD07FD">
        <w:t xml:space="preserve"> e la necessità di distribuire le attività di protocollo e gestione documentale a tutti i dipendenti, rendono di fatto n</w:t>
      </w:r>
      <w:r w:rsidR="00BB05F5" w:rsidRPr="00BD07FD">
        <w:t>on necessaria la stratificazione</w:t>
      </w:r>
      <w:r w:rsidRPr="00BD07FD">
        <w:t xml:space="preserve"> di diversi livelli di autorizzazione</w:t>
      </w:r>
      <w:r w:rsidR="00FB1735" w:rsidRPr="00BD07FD">
        <w:t xml:space="preserve"> fatta a livello di documenti</w:t>
      </w:r>
      <w:r w:rsidRPr="00BD07FD">
        <w:t>. Quindi tutti i dipendenti abilitati alla protocollazione</w:t>
      </w:r>
      <w:r w:rsidR="009B2423" w:rsidRPr="00BD07FD">
        <w:t>,</w:t>
      </w:r>
      <w:r w:rsidRPr="00BD07FD">
        <w:t xml:space="preserve"> hanno accesso a tutti i documenti gestiti dal sistema documentale</w:t>
      </w:r>
      <w:r w:rsidR="009B2423" w:rsidRPr="00BD07FD">
        <w:t xml:space="preserve">. Per questo </w:t>
      </w:r>
      <w:r w:rsidRPr="00BD07FD">
        <w:t xml:space="preserve">sono stati </w:t>
      </w:r>
      <w:r w:rsidRPr="00BD07FD">
        <w:lastRenderedPageBreak/>
        <w:t xml:space="preserve">opportunamente </w:t>
      </w:r>
      <w:r w:rsidR="009B2423" w:rsidRPr="00BD07FD">
        <w:t>edotti sulle responsabilità e formati in merito agli aspetti della sicurezza informatica.</w:t>
      </w:r>
      <w:r w:rsidR="00FB1735" w:rsidRPr="00BD07FD">
        <w:t xml:space="preserve"> Sono gestiti livelli di autorizzazione differenziati per quegli utenti </w:t>
      </w:r>
      <w:r w:rsidR="00A46C99" w:rsidRPr="00BD07FD">
        <w:t xml:space="preserve">che </w:t>
      </w:r>
      <w:r w:rsidR="00FB1735" w:rsidRPr="00BD07FD">
        <w:t>devo accedere al sistema per la sola consultazione</w:t>
      </w:r>
      <w:r w:rsidR="00D76913" w:rsidRPr="00BD07FD">
        <w:t xml:space="preserve"> (visualizzazione)</w:t>
      </w:r>
      <w:r w:rsidR="00FB1735" w:rsidRPr="00BD07FD">
        <w:t>. Anche in questo caso disponibile in modo indifferenziato a tutti i documenti.</w:t>
      </w:r>
    </w:p>
    <w:p w:rsidR="005D5EA9" w:rsidRPr="00BD07FD" w:rsidRDefault="005D5EA9" w:rsidP="00A36BD8">
      <w:r w:rsidRPr="00BD07FD">
        <w:t>Ciò nonostante il sistema di gestione del protocollo e gestione documentale consente di stratificate le autorizzazioni alla visualizzazione di documenti ritenuti particolarmente sensibili. Tale configurazione può avvenire in relazione alla classe documentale o al singolo documento.</w:t>
      </w:r>
    </w:p>
    <w:p w:rsidR="00AB2784" w:rsidRPr="00BD07FD" w:rsidRDefault="009B2423" w:rsidP="00A36BD8">
      <w:r w:rsidRPr="00BD07FD">
        <w:t>Nel caso vi fosse una evoluzione nel sistema organizzativo e fossero identificati utenti “generici” dell’Ente</w:t>
      </w:r>
      <w:r w:rsidR="00BD1F48" w:rsidRPr="00BD07FD">
        <w:t>, non sarà loro consentito:</w:t>
      </w:r>
    </w:p>
    <w:p w:rsidR="00AB2784" w:rsidRPr="00BD07FD" w:rsidRDefault="002E3823" w:rsidP="00A36BD8">
      <w:pPr>
        <w:pStyle w:val="Puntoelenco1"/>
      </w:pPr>
      <w:r w:rsidRPr="00BD07FD">
        <w:t>i</w:t>
      </w:r>
      <w:r w:rsidR="0069146C" w:rsidRPr="00BD07FD">
        <w:t>nterrogare</w:t>
      </w:r>
      <w:r w:rsidR="00AB2784" w:rsidRPr="00BD07FD">
        <w:t xml:space="preserve"> direttamente il DBMS</w:t>
      </w:r>
    </w:p>
    <w:p w:rsidR="00AB2784" w:rsidRPr="00BD07FD" w:rsidRDefault="002E3823" w:rsidP="00A36BD8">
      <w:pPr>
        <w:pStyle w:val="Puntoelenco1"/>
      </w:pPr>
      <w:r w:rsidRPr="00BD07FD">
        <w:t>i</w:t>
      </w:r>
      <w:r w:rsidR="0069146C" w:rsidRPr="00BD07FD">
        <w:t>nteragire</w:t>
      </w:r>
      <w:r w:rsidR="00AB2784" w:rsidRPr="00BD07FD">
        <w:t xml:space="preserve"> direttamente con il </w:t>
      </w:r>
      <w:proofErr w:type="spellStart"/>
      <w:r w:rsidR="00AB2784" w:rsidRPr="00BD07FD">
        <w:t>repository</w:t>
      </w:r>
      <w:proofErr w:type="spellEnd"/>
      <w:r w:rsidR="00AB2784" w:rsidRPr="00BD07FD">
        <w:t xml:space="preserve"> dei file</w:t>
      </w:r>
    </w:p>
    <w:p w:rsidR="00AB2784" w:rsidRPr="00BD07FD" w:rsidRDefault="002E3823" w:rsidP="00A36BD8">
      <w:pPr>
        <w:pStyle w:val="Puntoelenco1"/>
      </w:pPr>
      <w:r w:rsidRPr="00BD07FD">
        <w:t>a</w:t>
      </w:r>
      <w:r w:rsidR="0069146C" w:rsidRPr="00BD07FD">
        <w:t>ccedere</w:t>
      </w:r>
      <w:r w:rsidR="00AB2784" w:rsidRPr="00BD07FD">
        <w:t xml:space="preserve"> direttamente ai server fisici e </w:t>
      </w:r>
      <w:proofErr w:type="spellStart"/>
      <w:r w:rsidR="00AB2784" w:rsidRPr="00BD07FD">
        <w:t>virtualizzati</w:t>
      </w:r>
      <w:proofErr w:type="spellEnd"/>
    </w:p>
    <w:p w:rsidR="005D5EA9" w:rsidRPr="00BD07FD" w:rsidRDefault="00AB2784" w:rsidP="00A36BD8">
      <w:r w:rsidRPr="00BD07FD">
        <w:t>Le precedenti operazioni sono possibili</w:t>
      </w:r>
      <w:r w:rsidR="005D5EA9" w:rsidRPr="00BD07FD">
        <w:t>:</w:t>
      </w:r>
    </w:p>
    <w:p w:rsidR="005D5EA9" w:rsidRPr="00BD07FD" w:rsidRDefault="005D5EA9" w:rsidP="005D5EA9">
      <w:pPr>
        <w:pStyle w:val="Puntoelenco1"/>
      </w:pPr>
      <w:r w:rsidRPr="00BD07FD">
        <w:t>per il personale dell’</w:t>
      </w:r>
      <w:r w:rsidR="000314B2" w:rsidRPr="00BD07FD">
        <w:t>Ente</w:t>
      </w:r>
      <w:r w:rsidRPr="00BD07FD">
        <w:t xml:space="preserve"> in possesso delle adeguate credenziali amministrative </w:t>
      </w:r>
    </w:p>
    <w:p w:rsidR="00AB2784" w:rsidRPr="00BD07FD" w:rsidRDefault="005D5EA9" w:rsidP="005D5EA9">
      <w:pPr>
        <w:pStyle w:val="Puntoelenco1"/>
      </w:pPr>
      <w:r w:rsidRPr="00BD07FD">
        <w:t xml:space="preserve">per </w:t>
      </w:r>
      <w:r w:rsidR="00AB2784" w:rsidRPr="00BD07FD">
        <w:t xml:space="preserve">i </w:t>
      </w:r>
      <w:r w:rsidR="00752389" w:rsidRPr="00BD07FD">
        <w:t xml:space="preserve">tecnici informatici </w:t>
      </w:r>
      <w:r w:rsidR="00AB2784" w:rsidRPr="00BD07FD">
        <w:t>autorizzati</w:t>
      </w:r>
      <w:r w:rsidR="00752389" w:rsidRPr="00BD07FD">
        <w:t>,</w:t>
      </w:r>
      <w:r w:rsidR="00AB2784" w:rsidRPr="00BD07FD">
        <w:t xml:space="preserve"> per le sole attività sistemistiche di amministrazione, aggiornamento e manutenzi</w:t>
      </w:r>
      <w:r w:rsidR="002E3823" w:rsidRPr="00BD07FD">
        <w:t>one delle componenti di sistema</w:t>
      </w:r>
    </w:p>
    <w:p w:rsidR="00A46C99" w:rsidRPr="00BD07FD" w:rsidRDefault="00AB2784" w:rsidP="00A36BD8">
      <w:r w:rsidRPr="00BD07FD">
        <w:t>Nessun sistema, componente, servizio ed interfaccia inerente al sistema</w:t>
      </w:r>
      <w:r w:rsidR="005601B1">
        <w:t xml:space="preserve"> IRIDE DOC</w:t>
      </w:r>
      <w:r w:rsidRPr="00BD07FD">
        <w:t xml:space="preserve"> è direttamente accessibile e fruibile dalla rete pubblica </w:t>
      </w:r>
      <w:r w:rsidRPr="00BD07FD">
        <w:rPr>
          <w:b/>
          <w:i/>
        </w:rPr>
        <w:t>internet</w:t>
      </w:r>
      <w:r w:rsidRPr="00BD07FD">
        <w:t>.</w:t>
      </w:r>
    </w:p>
    <w:p w:rsidR="00F47248" w:rsidRPr="00BD07FD" w:rsidRDefault="00F47248" w:rsidP="00A36BD8">
      <w:r w:rsidRPr="00BD07FD">
        <w:t xml:space="preserve">Quanto sopra potrebbe cambiare in relazione al posizionamento in </w:t>
      </w:r>
      <w:proofErr w:type="spellStart"/>
      <w:r w:rsidRPr="00BD07FD">
        <w:t>cloud</w:t>
      </w:r>
      <w:proofErr w:type="spellEnd"/>
      <w:r w:rsidRPr="00BD07FD">
        <w:t xml:space="preserve"> del software. In quel caso andranno svolte specifiche analisi per la sicurezza.</w:t>
      </w:r>
    </w:p>
    <w:p w:rsidR="00AB2784" w:rsidRPr="00BD07FD" w:rsidRDefault="00AB2784" w:rsidP="00E01EAA">
      <w:pPr>
        <w:pStyle w:val="Titolo3"/>
      </w:pPr>
      <w:bookmarkStart w:id="45" w:name="_Toc505937890"/>
      <w:r w:rsidRPr="00BD07FD">
        <w:t>Gestione delle registrazioni di protocollo e di sicurezza</w:t>
      </w:r>
      <w:bookmarkEnd w:id="45"/>
    </w:p>
    <w:p w:rsidR="00AB2784" w:rsidRPr="00BD07FD" w:rsidRDefault="00AB2784" w:rsidP="00A36BD8">
      <w:r w:rsidRPr="00BD07FD">
        <w:t xml:space="preserve">Le registrazioni di sicurezza sono costituite da informazioni di qualsiasi tipo (ad es. dati o transazioni) - presenti o transitati su </w:t>
      </w:r>
      <w:r w:rsidR="00BD07FD">
        <w:t xml:space="preserve">IRIDE DOC </w:t>
      </w:r>
      <w:r w:rsidRPr="00BD07FD">
        <w:t>o altri indipendenti sistemi di supporto - che è opportuno mantenere poiché possono essere necessarie sia in caso di controversie legali che abbiano ad oggetto le operazioni effettuate sul sistema stesso, sia al fine di analizzare compiutamente le cause di eventuali incidenti di sicurezza.</w:t>
      </w:r>
    </w:p>
    <w:p w:rsidR="00AB2784" w:rsidRPr="00BD07FD" w:rsidRDefault="00AB2784" w:rsidP="00A36BD8">
      <w:r w:rsidRPr="00BD07FD">
        <w:t>Le registrazioni di sicurezza possono essere costituite:</w:t>
      </w:r>
    </w:p>
    <w:p w:rsidR="00AB2784" w:rsidRPr="00BD07FD" w:rsidRDefault="002E3823" w:rsidP="00021AB5">
      <w:pPr>
        <w:pStyle w:val="Puntoelenco1"/>
      </w:pPr>
      <w:r w:rsidRPr="00BD07FD">
        <w:t>d</w:t>
      </w:r>
      <w:r w:rsidR="001B0B9B" w:rsidRPr="00BD07FD">
        <w:t>ai</w:t>
      </w:r>
      <w:r w:rsidR="00AB2784" w:rsidRPr="00BD07FD">
        <w:t xml:space="preserve"> log di sistema generati dal </w:t>
      </w:r>
      <w:r w:rsidR="004C2D5D" w:rsidRPr="00BD07FD">
        <w:t>Sistema Operativo</w:t>
      </w:r>
    </w:p>
    <w:p w:rsidR="00AB2784" w:rsidRPr="00BD07FD" w:rsidRDefault="002E3823" w:rsidP="00021AB5">
      <w:pPr>
        <w:pStyle w:val="Puntoelenco1"/>
      </w:pPr>
      <w:r w:rsidRPr="00BD07FD">
        <w:t>d</w:t>
      </w:r>
      <w:r w:rsidR="001B0B9B" w:rsidRPr="00BD07FD">
        <w:t>ai</w:t>
      </w:r>
      <w:r w:rsidR="00AB2784" w:rsidRPr="00BD07FD">
        <w:t xml:space="preserve"> log dei dispositivi di protezione periferica del sistema informatico (</w:t>
      </w:r>
      <w:proofErr w:type="spellStart"/>
      <w:r w:rsidR="00AB2784" w:rsidRPr="00BD07FD">
        <w:t>IntrusionDetection</w:t>
      </w:r>
      <w:proofErr w:type="spellEnd"/>
      <w:r w:rsidR="00AB2784" w:rsidRPr="00BD07FD">
        <w:t xml:space="preserve"> System(IDS), sensori di rete e</w:t>
      </w:r>
      <w:r w:rsidR="00D308A2" w:rsidRPr="00BD07FD">
        <w:t xml:space="preserve"> firewall</w:t>
      </w:r>
      <w:r w:rsidR="00AB2784" w:rsidRPr="00BD07FD">
        <w:t>)</w:t>
      </w:r>
    </w:p>
    <w:p w:rsidR="00AB2784" w:rsidRPr="00BD07FD" w:rsidRDefault="00AB2784" w:rsidP="00021AB5">
      <w:r w:rsidRPr="00BD07FD">
        <w:t>Le registrazioni di sicurezza sono soggette almeno ad una delle seguenti misure:</w:t>
      </w:r>
    </w:p>
    <w:p w:rsidR="00AB2784" w:rsidRPr="00BD07FD" w:rsidRDefault="002E3823" w:rsidP="00A36BD8">
      <w:pPr>
        <w:pStyle w:val="Puntoelenco1"/>
      </w:pPr>
      <w:r w:rsidRPr="00BD07FD">
        <w:t>s</w:t>
      </w:r>
      <w:r w:rsidR="00593CF3" w:rsidRPr="00BD07FD">
        <w:t>crittura</w:t>
      </w:r>
      <w:r w:rsidR="00AB2784" w:rsidRPr="00BD07FD">
        <w:t xml:space="preserve"> su database in modalità sincrona (scrittura logica che coincide con scrittura fisica sul disco)</w:t>
      </w:r>
    </w:p>
    <w:p w:rsidR="00AB2784" w:rsidRPr="00BD07FD" w:rsidRDefault="002E3823" w:rsidP="00A36BD8">
      <w:pPr>
        <w:pStyle w:val="Puntoelenco1"/>
      </w:pPr>
      <w:r w:rsidRPr="00BD07FD">
        <w:t>c</w:t>
      </w:r>
      <w:r w:rsidR="00593CF3" w:rsidRPr="00BD07FD">
        <w:t>opie</w:t>
      </w:r>
      <w:r w:rsidR="00AB2784" w:rsidRPr="00BD07FD">
        <w:t xml:space="preserve"> di backup realizzate su dischi RAID in </w:t>
      </w:r>
      <w:proofErr w:type="spellStart"/>
      <w:r w:rsidR="00AB2784" w:rsidRPr="00BD07FD">
        <w:t>mirroring</w:t>
      </w:r>
      <w:proofErr w:type="spellEnd"/>
      <w:r w:rsidR="00AB2784" w:rsidRPr="00BD07FD">
        <w:t xml:space="preserve"> e RAID 5</w:t>
      </w:r>
    </w:p>
    <w:p w:rsidR="00AB2784" w:rsidRPr="00BD07FD" w:rsidRDefault="002E3823" w:rsidP="00A36BD8">
      <w:pPr>
        <w:pStyle w:val="Puntoelenco1"/>
      </w:pPr>
      <w:r w:rsidRPr="00BD07FD">
        <w:t>c</w:t>
      </w:r>
      <w:r w:rsidR="00593CF3" w:rsidRPr="00BD07FD">
        <w:t>onsegna</w:t>
      </w:r>
      <w:r w:rsidR="00AB2784" w:rsidRPr="00BD07FD">
        <w:t xml:space="preserve"> di </w:t>
      </w:r>
      <w:r w:rsidR="00021AB5" w:rsidRPr="00BD07FD">
        <w:t>una copia di sicurezza dei back</w:t>
      </w:r>
      <w:r w:rsidR="00AB2784" w:rsidRPr="00BD07FD">
        <w:t>up in un locale diverso come previsto dalla normativa</w:t>
      </w:r>
    </w:p>
    <w:p w:rsidR="00AB2784" w:rsidRPr="00BD07FD" w:rsidRDefault="002E3823" w:rsidP="00A36BD8">
      <w:pPr>
        <w:pStyle w:val="Puntoelenco1"/>
      </w:pPr>
      <w:bookmarkStart w:id="46" w:name="page19"/>
      <w:bookmarkEnd w:id="46"/>
      <w:proofErr w:type="spellStart"/>
      <w:r w:rsidRPr="00BD07FD">
        <w:t>s</w:t>
      </w:r>
      <w:r w:rsidR="00593CF3" w:rsidRPr="00BD07FD">
        <w:t>crittura</w:t>
      </w:r>
      <w:r w:rsidR="00AB2784" w:rsidRPr="00BD07FD">
        <w:t>sincrona</w:t>
      </w:r>
      <w:proofErr w:type="spellEnd"/>
      <w:r w:rsidR="00AB2784" w:rsidRPr="00BD07FD">
        <w:t xml:space="preserve"> dei file su </w:t>
      </w:r>
      <w:proofErr w:type="spellStart"/>
      <w:r w:rsidR="00AB2784" w:rsidRPr="00BD07FD">
        <w:t>storage</w:t>
      </w:r>
      <w:proofErr w:type="spellEnd"/>
      <w:r w:rsidR="00AB2784" w:rsidRPr="00BD07FD">
        <w:t xml:space="preserve"> ospitato in altra sede</w:t>
      </w:r>
      <w:r w:rsidR="004C2D5D" w:rsidRPr="00BD07FD">
        <w:t xml:space="preserve"> o in </w:t>
      </w:r>
      <w:proofErr w:type="spellStart"/>
      <w:r w:rsidR="004C2D5D" w:rsidRPr="00BD07FD">
        <w:t>cloud</w:t>
      </w:r>
      <w:proofErr w:type="spellEnd"/>
      <w:r w:rsidR="00AB2784" w:rsidRPr="00BD07FD">
        <w:t>.</w:t>
      </w:r>
    </w:p>
    <w:p w:rsidR="00AB2784" w:rsidRPr="00BD07FD" w:rsidRDefault="00AB2784" w:rsidP="00E01EAA">
      <w:pPr>
        <w:pStyle w:val="Titolo3"/>
      </w:pPr>
      <w:bookmarkStart w:id="47" w:name="_Toc505937891"/>
      <w:r w:rsidRPr="00BD07FD">
        <w:lastRenderedPageBreak/>
        <w:t>Criteri di utilizzo degli strumenti tecnologici</w:t>
      </w:r>
      <w:bookmarkEnd w:id="47"/>
    </w:p>
    <w:p w:rsidR="00AB2784" w:rsidRPr="00BD07FD" w:rsidRDefault="00AB2784" w:rsidP="00A36BD8">
      <w:r w:rsidRPr="00BD07FD">
        <w:t>Il sistema informatico gar</w:t>
      </w:r>
      <w:r w:rsidR="003C71F9" w:rsidRPr="00BD07FD">
        <w:t>antisce agli utenti interni dell’</w:t>
      </w:r>
      <w:r w:rsidR="00E54C87" w:rsidRPr="00BD07FD">
        <w:t>Ente</w:t>
      </w:r>
      <w:r w:rsidR="003C71F9" w:rsidRPr="00BD07FD">
        <w:t xml:space="preserve">, </w:t>
      </w:r>
      <w:r w:rsidRPr="00BD07FD">
        <w:t>l’accesso ai servizi previsti, mediante l’adozione di un insieme di misure organizzative e tecnologiche.</w:t>
      </w:r>
    </w:p>
    <w:p w:rsidR="00AB2784" w:rsidRPr="00BD07FD" w:rsidRDefault="00AB2784" w:rsidP="00A36BD8">
      <w:r w:rsidRPr="00BD07FD">
        <w:t xml:space="preserve">Gli utenti interni autorizzati ad utilizzare il software </w:t>
      </w:r>
      <w:r w:rsidR="006D48CA" w:rsidRPr="00BD07FD">
        <w:t>di protocollo</w:t>
      </w:r>
      <w:r w:rsidRPr="00BD07FD">
        <w:t>, operano nel rispetto del “Regolamento per l’utilizzo degli strumenti informatici e telematici del</w:t>
      </w:r>
      <w:r w:rsidR="003C71F9" w:rsidRPr="00BD07FD">
        <w:t>l’</w:t>
      </w:r>
      <w:r w:rsidR="006D48CA" w:rsidRPr="00BD07FD">
        <w:t>Ente</w:t>
      </w:r>
      <w:r w:rsidRPr="00BD07FD">
        <w:t>”, che in riferimento alla sicurezza nell’utilizzo delle risorse tecnologiche, prevede quanto segue:</w:t>
      </w:r>
    </w:p>
    <w:p w:rsidR="00AB2784" w:rsidRPr="00BD07FD" w:rsidRDefault="002E3823" w:rsidP="00A36BD8">
      <w:pPr>
        <w:pStyle w:val="Puntoelenco1"/>
      </w:pPr>
      <w:r w:rsidRPr="00BD07FD">
        <w:t>o</w:t>
      </w:r>
      <w:r w:rsidR="000061CE" w:rsidRPr="00BD07FD">
        <w:t>gni</w:t>
      </w:r>
      <w:r w:rsidR="00AB2784" w:rsidRPr="00BD07FD">
        <w:t xml:space="preserve"> utente è responsabile, civilmente e penalmente, del corretto uso delle risorse informatiche, dei servizi e dei programmi a cui ha accesso, nonché dei dati trattati a</w:t>
      </w:r>
      <w:r w:rsidRPr="00BD07FD">
        <w:t>i fini istituzionali</w:t>
      </w:r>
    </w:p>
    <w:p w:rsidR="00AB2784" w:rsidRPr="00BD07FD" w:rsidRDefault="002E3823" w:rsidP="00A36BD8">
      <w:pPr>
        <w:pStyle w:val="Puntoelenco1"/>
      </w:pPr>
      <w:r w:rsidRPr="00BD07FD">
        <w:t>o</w:t>
      </w:r>
      <w:r w:rsidR="000061CE" w:rsidRPr="00BD07FD">
        <w:t>gni</w:t>
      </w:r>
      <w:r w:rsidR="00AB2784" w:rsidRPr="00BD07FD">
        <w:t xml:space="preserve"> utente è responsabile, civilmente e penalmente, del contenuto delle comunicazioni effettuate e ricevute a fini istituzionali, anche per quanto attiene la riservatezza dei dati ivi contenuti, la cui diffusione impropria potrebbe configurare violazione del segreto d’ufficio e della normativa p</w:t>
      </w:r>
      <w:r w:rsidRPr="00BD07FD">
        <w:t>er la tutela dei dati personali</w:t>
      </w:r>
    </w:p>
    <w:p w:rsidR="00AB2784" w:rsidRPr="00BD07FD" w:rsidRDefault="002E3823" w:rsidP="00A36BD8">
      <w:pPr>
        <w:pStyle w:val="Puntoelenco1"/>
      </w:pPr>
      <w:r w:rsidRPr="00BD07FD">
        <w:t>o</w:t>
      </w:r>
      <w:r w:rsidR="000061CE" w:rsidRPr="00BD07FD">
        <w:t>gni</w:t>
      </w:r>
      <w:r w:rsidR="00AB2784" w:rsidRPr="00BD07FD">
        <w:t xml:space="preserve"> utente deve tenere comportamenti corretti, tali da preservare il buon funzionamento degli strumenti e tali da ridurre i rischi per la sicurezza del sistema informatico. É vietato l’utilizzo di supporti per la memorizzazione dei dati (CD, DVD, memorie USB, etc.) non sicuri e/o provenienti dall’esterno, al fine di</w:t>
      </w:r>
      <w:r w:rsidRPr="00BD07FD">
        <w:t xml:space="preserve"> non diffondere eventuali virus</w:t>
      </w:r>
    </w:p>
    <w:p w:rsidR="00AB2784" w:rsidRPr="00BD07FD" w:rsidRDefault="002E3823" w:rsidP="00A36BD8">
      <w:pPr>
        <w:pStyle w:val="Puntoelenco1"/>
      </w:pPr>
      <w:r w:rsidRPr="00BD07FD">
        <w:t xml:space="preserve">i </w:t>
      </w:r>
      <w:r w:rsidR="00AB2784" w:rsidRPr="00BD07FD">
        <w:t xml:space="preserve">dati archiviati </w:t>
      </w:r>
      <w:proofErr w:type="spellStart"/>
      <w:r w:rsidR="00AB2784" w:rsidRPr="00BD07FD">
        <w:t>informaticamente</w:t>
      </w:r>
      <w:proofErr w:type="spellEnd"/>
      <w:r w:rsidR="00AB2784" w:rsidRPr="00BD07FD">
        <w:t xml:space="preserve"> devono essere esclusivamente quelli attinenti a</w:t>
      </w:r>
      <w:r w:rsidRPr="00BD07FD">
        <w:t>lle proprie attività lavorative</w:t>
      </w:r>
    </w:p>
    <w:p w:rsidR="00AB2784" w:rsidRPr="00BD07FD" w:rsidRDefault="002E3823" w:rsidP="00A36BD8">
      <w:pPr>
        <w:pStyle w:val="Puntoelenco1"/>
      </w:pPr>
      <w:r w:rsidRPr="00BD07FD">
        <w:t>l</w:t>
      </w:r>
      <w:r w:rsidR="00AB2784" w:rsidRPr="00BD07FD">
        <w:t>a tutela dei dati archiviati su personal computer che gestiscono localmente documenti e/o dati è demandata all’utente finale, il quale dovrà effettuare con frequenza opportuna i salvataggi su supporti dedicati ed idonei, nonché la conservazion</w:t>
      </w:r>
      <w:r w:rsidRPr="00BD07FD">
        <w:t>e degli stessi in luoghi adatti</w:t>
      </w:r>
    </w:p>
    <w:p w:rsidR="00AB2784" w:rsidRPr="00BD07FD" w:rsidRDefault="002E3823" w:rsidP="00A36BD8">
      <w:pPr>
        <w:pStyle w:val="Puntoelenco1"/>
      </w:pPr>
      <w:r w:rsidRPr="00BD07FD">
        <w:t>t</w:t>
      </w:r>
      <w:r w:rsidR="00AB2784" w:rsidRPr="00BD07FD">
        <w:t>utti i dati sensibili riprodotti su sup</w:t>
      </w:r>
      <w:r w:rsidR="000061CE" w:rsidRPr="00BD07FD">
        <w:t>porti informatici, devono</w:t>
      </w:r>
      <w:r w:rsidR="00AB2784" w:rsidRPr="00BD07FD">
        <w:t xml:space="preserve"> essere trattati con particolare cautela onde evitare che il loro contenuto possa essere recuperato da terzi. Altrettanta cautela deve essere riposta in fase di stampa dei documenti contenenti dati sensibili: la stampa va effettuata su st</w:t>
      </w:r>
      <w:r w:rsidRPr="00BD07FD">
        <w:t>ampanti presidiate dall’addetto</w:t>
      </w:r>
    </w:p>
    <w:p w:rsidR="00AB2784" w:rsidRPr="00BD07FD" w:rsidRDefault="002E3823" w:rsidP="00A36BD8">
      <w:pPr>
        <w:pStyle w:val="Puntoelenco1"/>
      </w:pPr>
      <w:r w:rsidRPr="00BD07FD">
        <w:t>l</w:t>
      </w:r>
      <w:r w:rsidR="00AB2784" w:rsidRPr="00BD07FD">
        <w:t xml:space="preserve">’account del sistema </w:t>
      </w:r>
      <w:r w:rsidR="00BD07FD">
        <w:t>IRIDE DOC</w:t>
      </w:r>
      <w:r w:rsidR="00AB2784" w:rsidRPr="00BD07FD">
        <w:t xml:space="preserve"> è costituito da un codice identificativo personale (username) e da una parol</w:t>
      </w:r>
      <w:r w:rsidRPr="00BD07FD">
        <w:t>a chiave (password)</w:t>
      </w:r>
    </w:p>
    <w:p w:rsidR="00AB2784" w:rsidRPr="00BD07FD" w:rsidRDefault="002E3823" w:rsidP="00A36BD8">
      <w:pPr>
        <w:pStyle w:val="Puntoelenco1"/>
      </w:pPr>
      <w:r w:rsidRPr="00BD07FD">
        <w:t>l</w:t>
      </w:r>
      <w:r w:rsidR="00AB2784" w:rsidRPr="00BD07FD">
        <w:t>a password che viene associata a ciascun utente è personale,</w:t>
      </w:r>
      <w:r w:rsidRPr="00BD07FD">
        <w:t xml:space="preserve"> non cedibile e non divulgabile</w:t>
      </w:r>
    </w:p>
    <w:p w:rsidR="000E4372" w:rsidRPr="00BD07FD" w:rsidRDefault="002E3823" w:rsidP="00A36BD8">
      <w:pPr>
        <w:pStyle w:val="Puntoelenco1"/>
      </w:pPr>
      <w:r w:rsidRPr="00BD07FD">
        <w:t>l</w:t>
      </w:r>
      <w:r w:rsidR="00AB2784" w:rsidRPr="00BD07FD">
        <w:t>e password dovranno avere le seguenti caratteristiche:</w:t>
      </w:r>
    </w:p>
    <w:p w:rsidR="00AB2784" w:rsidRPr="00BD07FD" w:rsidRDefault="002E3823" w:rsidP="001C009B">
      <w:pPr>
        <w:pStyle w:val="Puntoelenco2b"/>
        <w:ind w:left="1985"/>
      </w:pPr>
      <w:r w:rsidRPr="00BD07FD">
        <w:t>l</w:t>
      </w:r>
      <w:r w:rsidR="000061CE" w:rsidRPr="00BD07FD">
        <w:t>unghezza</w:t>
      </w:r>
      <w:r w:rsidR="00AB2784" w:rsidRPr="00BD07FD">
        <w:t xml:space="preserve"> minima 8 caratteri</w:t>
      </w:r>
    </w:p>
    <w:p w:rsidR="00AB2784" w:rsidRPr="00BD07FD" w:rsidRDefault="002E3823" w:rsidP="001C009B">
      <w:pPr>
        <w:pStyle w:val="Puntoelenco2b"/>
        <w:ind w:left="1985"/>
      </w:pPr>
      <w:r w:rsidRPr="00BD07FD">
        <w:t>c</w:t>
      </w:r>
      <w:r w:rsidR="000061CE" w:rsidRPr="00BD07FD">
        <w:t>aratteri</w:t>
      </w:r>
      <w:r w:rsidR="00AB2784" w:rsidRPr="00BD07FD">
        <w:t xml:space="preserve"> di tipo alfanumerico e deve contenere almeno un numero, una lettera minuscola e una lettera maiuscola (non si possono usare simboli)</w:t>
      </w:r>
    </w:p>
    <w:p w:rsidR="00AB2784" w:rsidRPr="00BD07FD" w:rsidRDefault="002E3823" w:rsidP="001C009B">
      <w:pPr>
        <w:pStyle w:val="Puntoelenco2b"/>
        <w:ind w:left="1985"/>
      </w:pPr>
      <w:r w:rsidRPr="00BD07FD">
        <w:t>n</w:t>
      </w:r>
      <w:r w:rsidR="000061CE" w:rsidRPr="00BD07FD">
        <w:t>on</w:t>
      </w:r>
      <w:r w:rsidR="00B6587D" w:rsidRPr="00BD07FD">
        <w:t xml:space="preserve"> deve essere riconducibile a:</w:t>
      </w:r>
    </w:p>
    <w:p w:rsidR="00AB2784" w:rsidRPr="00BD07FD" w:rsidRDefault="002E3823" w:rsidP="001C009B">
      <w:pPr>
        <w:pStyle w:val="Puntoelenco2b"/>
        <w:ind w:left="1985"/>
      </w:pPr>
      <w:r w:rsidRPr="00BD07FD">
        <w:t>n</w:t>
      </w:r>
      <w:r w:rsidR="000061CE" w:rsidRPr="00BD07FD">
        <w:t>ome</w:t>
      </w:r>
      <w:r w:rsidR="00AB2784" w:rsidRPr="00BD07FD">
        <w:t xml:space="preserve"> o cognome proprio o di un collega o di un famigliare</w:t>
      </w:r>
    </w:p>
    <w:p w:rsidR="00AB2784" w:rsidRPr="00BD07FD" w:rsidRDefault="002E3823" w:rsidP="001C009B">
      <w:pPr>
        <w:pStyle w:val="Puntoelenco2b"/>
        <w:ind w:left="1985"/>
      </w:pPr>
      <w:r w:rsidRPr="00BD07FD">
        <w:t>i</w:t>
      </w:r>
      <w:r w:rsidR="000061CE" w:rsidRPr="00BD07FD">
        <w:t>dentificativi</w:t>
      </w:r>
      <w:r w:rsidR="00AB2784" w:rsidRPr="00BD07FD">
        <w:t xml:space="preserve"> di ufficio, di area, di servizio o del Comune, in modo parziale o completo</w:t>
      </w:r>
    </w:p>
    <w:p w:rsidR="00AB2784" w:rsidRPr="00BD07FD" w:rsidRDefault="002E3823" w:rsidP="001C009B">
      <w:pPr>
        <w:pStyle w:val="Puntoelenco2b"/>
        <w:ind w:left="1985"/>
      </w:pPr>
      <w:r w:rsidRPr="00BD07FD">
        <w:t>d</w:t>
      </w:r>
      <w:r w:rsidR="000061CE" w:rsidRPr="00BD07FD">
        <w:t>ate</w:t>
      </w:r>
      <w:r w:rsidR="00AB2784" w:rsidRPr="00BD07FD">
        <w:t xml:space="preserve"> di nascita, codici fiscali o altri elementi che ne facilitino l’individuazione</w:t>
      </w:r>
    </w:p>
    <w:p w:rsidR="00AB2784" w:rsidRPr="00BD07FD" w:rsidRDefault="002E3823" w:rsidP="001C009B">
      <w:pPr>
        <w:pStyle w:val="Puntoelenco2b"/>
        <w:ind w:left="1985"/>
      </w:pPr>
      <w:r w:rsidRPr="00BD07FD">
        <w:t>v</w:t>
      </w:r>
      <w:r w:rsidR="000061CE" w:rsidRPr="00BD07FD">
        <w:t>alidità</w:t>
      </w:r>
      <w:r w:rsidRPr="00BD07FD">
        <w:t xml:space="preserve"> 90 giorni</w:t>
      </w:r>
    </w:p>
    <w:p w:rsidR="00AB2784" w:rsidRPr="00BD07FD" w:rsidRDefault="00AB2784" w:rsidP="00AC4319">
      <w:pPr>
        <w:pStyle w:val="Titolo2"/>
      </w:pPr>
      <w:bookmarkStart w:id="48" w:name="_Toc505937892"/>
      <w:r w:rsidRPr="00BD07FD">
        <w:lastRenderedPageBreak/>
        <w:t>Trasmissione e interscambio dei documenti informatici - aspetti di sicurezza</w:t>
      </w:r>
      <w:bookmarkEnd w:id="48"/>
    </w:p>
    <w:p w:rsidR="00AB2784" w:rsidRPr="00BD07FD" w:rsidRDefault="004A7D07" w:rsidP="00A36BD8">
      <w:r w:rsidRPr="00BD07FD">
        <w:t>L’</w:t>
      </w:r>
      <w:r w:rsidR="00A70B6B" w:rsidRPr="00BD07FD">
        <w:t>Ente</w:t>
      </w:r>
      <w:r w:rsidR="00AB2784" w:rsidRPr="00BD07FD">
        <w:t xml:space="preserve"> predilige l’utilizzo di tecnologie di trasmissione sicure.</w:t>
      </w:r>
    </w:p>
    <w:p w:rsidR="00AB2784" w:rsidRPr="00BD07FD" w:rsidRDefault="00E759DB" w:rsidP="00A36BD8">
      <w:r w:rsidRPr="00BD07FD">
        <w:t>In riferimento al cap.</w:t>
      </w:r>
      <w:r w:rsidR="00B078D1" w:rsidRPr="00BD07FD">
        <w:fldChar w:fldCharType="begin"/>
      </w:r>
      <w:r w:rsidR="00B078D1" w:rsidRPr="00BD07FD">
        <w:instrText xml:space="preserve"> REF _Ref456018790 \r \h  \* MERGEFORMAT </w:instrText>
      </w:r>
      <w:r w:rsidR="00B078D1" w:rsidRPr="00BD07FD">
        <w:fldChar w:fldCharType="separate"/>
      </w:r>
      <w:r w:rsidR="00FD2B50" w:rsidRPr="00BD07FD">
        <w:t>4</w:t>
      </w:r>
      <w:r w:rsidR="00B078D1" w:rsidRPr="00BD07FD">
        <w:fldChar w:fldCharType="end"/>
      </w:r>
      <w:r w:rsidR="00AB2784" w:rsidRPr="00BD07FD">
        <w:t>, le modalità previste per la trasmissione hanno il seguente livello di sicurezza:</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14"/>
        <w:gridCol w:w="5387"/>
        <w:gridCol w:w="1417"/>
        <w:gridCol w:w="1418"/>
      </w:tblGrid>
      <w:tr w:rsidR="00A46C99" w:rsidRPr="00BD07FD" w:rsidTr="00F34B57">
        <w:tc>
          <w:tcPr>
            <w:tcW w:w="1814" w:type="dxa"/>
            <w:shd w:val="clear" w:color="auto" w:fill="F2F2F2"/>
          </w:tcPr>
          <w:p w:rsidR="00A46C99" w:rsidRPr="00BD07FD" w:rsidRDefault="00A46C99" w:rsidP="0007241B">
            <w:pPr>
              <w:keepNext/>
              <w:jc w:val="center"/>
              <w:rPr>
                <w:b/>
              </w:rPr>
            </w:pPr>
            <w:r w:rsidRPr="00BD07FD">
              <w:rPr>
                <w:b/>
              </w:rPr>
              <w:t>Tipologia di trasmissione</w:t>
            </w:r>
          </w:p>
        </w:tc>
        <w:tc>
          <w:tcPr>
            <w:tcW w:w="5387" w:type="dxa"/>
            <w:shd w:val="clear" w:color="auto" w:fill="F2F2F2"/>
          </w:tcPr>
          <w:p w:rsidR="00A46C99" w:rsidRPr="00BD07FD" w:rsidRDefault="00A46C99" w:rsidP="0007241B">
            <w:pPr>
              <w:keepNext/>
              <w:jc w:val="center"/>
              <w:rPr>
                <w:b/>
              </w:rPr>
            </w:pPr>
            <w:r w:rsidRPr="00BD07FD">
              <w:rPr>
                <w:b/>
              </w:rPr>
              <w:t>Caratteristiche</w:t>
            </w:r>
          </w:p>
        </w:tc>
        <w:tc>
          <w:tcPr>
            <w:tcW w:w="1417" w:type="dxa"/>
            <w:shd w:val="clear" w:color="auto" w:fill="F2F2F2"/>
          </w:tcPr>
          <w:p w:rsidR="00A46C99" w:rsidRPr="00BD07FD" w:rsidRDefault="00A46C99" w:rsidP="0007241B">
            <w:pPr>
              <w:keepNext/>
              <w:jc w:val="center"/>
              <w:rPr>
                <w:b/>
              </w:rPr>
            </w:pPr>
            <w:r w:rsidRPr="00BD07FD">
              <w:rPr>
                <w:b/>
              </w:rPr>
              <w:t>Livello di sicurezza</w:t>
            </w:r>
          </w:p>
        </w:tc>
        <w:tc>
          <w:tcPr>
            <w:tcW w:w="1418" w:type="dxa"/>
            <w:shd w:val="clear" w:color="auto" w:fill="F2F2F2"/>
          </w:tcPr>
          <w:p w:rsidR="00A46C99" w:rsidRPr="00BD07FD" w:rsidRDefault="00A46C99" w:rsidP="0007241B">
            <w:pPr>
              <w:keepNext/>
              <w:jc w:val="center"/>
              <w:rPr>
                <w:b/>
              </w:rPr>
            </w:pPr>
            <w:r w:rsidRPr="00BD07FD">
              <w:rPr>
                <w:b/>
              </w:rPr>
              <w:t>A</w:t>
            </w:r>
            <w:r w:rsidR="00550593" w:rsidRPr="00BD07FD">
              <w:rPr>
                <w:b/>
              </w:rPr>
              <w:t>ttivo?</w:t>
            </w:r>
          </w:p>
        </w:tc>
      </w:tr>
      <w:tr w:rsidR="00A46C99" w:rsidRPr="00BD07FD" w:rsidTr="00F34B57">
        <w:tc>
          <w:tcPr>
            <w:tcW w:w="1814" w:type="dxa"/>
            <w:shd w:val="clear" w:color="auto" w:fill="auto"/>
            <w:vAlign w:val="center"/>
          </w:tcPr>
          <w:p w:rsidR="00A46C99" w:rsidRPr="00BD07FD" w:rsidRDefault="00A46C99" w:rsidP="0007241B">
            <w:pPr>
              <w:keepNext/>
              <w:jc w:val="left"/>
            </w:pPr>
            <w:r w:rsidRPr="00BD07FD">
              <w:t>Posta elettronica Certificata</w:t>
            </w:r>
          </w:p>
        </w:tc>
        <w:tc>
          <w:tcPr>
            <w:tcW w:w="5387" w:type="dxa"/>
            <w:shd w:val="clear" w:color="auto" w:fill="auto"/>
          </w:tcPr>
          <w:p w:rsidR="00A46C99" w:rsidRPr="00BD07FD" w:rsidRDefault="00A46C99" w:rsidP="00836E25">
            <w:pPr>
              <w:keepNext/>
              <w:numPr>
                <w:ilvl w:val="0"/>
                <w:numId w:val="7"/>
              </w:numPr>
              <w:autoSpaceDE w:val="0"/>
              <w:autoSpaceDN w:val="0"/>
              <w:adjustRightInd w:val="0"/>
              <w:spacing w:before="0" w:after="0"/>
              <w:jc w:val="left"/>
              <w:rPr>
                <w:rFonts w:cs="Calibri"/>
                <w:szCs w:val="24"/>
              </w:rPr>
            </w:pPr>
            <w:r w:rsidRPr="00BD07FD">
              <w:rPr>
                <w:rFonts w:cs="Calibri"/>
                <w:szCs w:val="24"/>
              </w:rPr>
              <w:t>Identità sicura e accertata del titolare della casella /mittente</w:t>
            </w:r>
          </w:p>
          <w:p w:rsidR="00A46C99" w:rsidRPr="00BD07FD" w:rsidRDefault="00A46C99" w:rsidP="00836E25">
            <w:pPr>
              <w:keepNext/>
              <w:numPr>
                <w:ilvl w:val="0"/>
                <w:numId w:val="7"/>
              </w:numPr>
              <w:autoSpaceDE w:val="0"/>
              <w:autoSpaceDN w:val="0"/>
              <w:adjustRightInd w:val="0"/>
              <w:spacing w:before="0" w:after="0"/>
              <w:jc w:val="left"/>
              <w:rPr>
                <w:rFonts w:cs="Calibri"/>
                <w:szCs w:val="24"/>
              </w:rPr>
            </w:pPr>
            <w:r w:rsidRPr="00BD07FD">
              <w:rPr>
                <w:rFonts w:cs="Calibri"/>
                <w:szCs w:val="24"/>
              </w:rPr>
              <w:t xml:space="preserve">Transito del messaggio attraverso il protocollo S/STTP </w:t>
            </w:r>
            <w:proofErr w:type="spellStart"/>
            <w:r w:rsidRPr="00BD07FD">
              <w:rPr>
                <w:rFonts w:cs="Calibri"/>
                <w:szCs w:val="24"/>
              </w:rPr>
              <w:t>Mime</w:t>
            </w:r>
            <w:proofErr w:type="spellEnd"/>
            <w:r w:rsidRPr="00BD07FD">
              <w:rPr>
                <w:rFonts w:cs="Calibri"/>
                <w:szCs w:val="24"/>
              </w:rPr>
              <w:t xml:space="preserve"> che garantisce la piena riservatezza</w:t>
            </w:r>
          </w:p>
          <w:p w:rsidR="00A46C99" w:rsidRPr="00BD07FD" w:rsidRDefault="00A46C99" w:rsidP="00836E25">
            <w:pPr>
              <w:keepNext/>
              <w:numPr>
                <w:ilvl w:val="0"/>
                <w:numId w:val="7"/>
              </w:numPr>
              <w:autoSpaceDE w:val="0"/>
              <w:autoSpaceDN w:val="0"/>
              <w:adjustRightInd w:val="0"/>
              <w:spacing w:before="0" w:after="0"/>
              <w:jc w:val="left"/>
              <w:rPr>
                <w:rFonts w:cs="Calibri"/>
                <w:szCs w:val="24"/>
              </w:rPr>
            </w:pPr>
            <w:r w:rsidRPr="00BD07FD">
              <w:rPr>
                <w:rFonts w:cs="Calibri"/>
                <w:szCs w:val="24"/>
              </w:rPr>
              <w:t>Sicurezza dell’accettazione e consegna del messaggio attraverso l’utilizzo delle ricevute</w:t>
            </w:r>
          </w:p>
          <w:p w:rsidR="00A46C99" w:rsidRPr="00BD07FD" w:rsidRDefault="00A46C99" w:rsidP="00836E25">
            <w:pPr>
              <w:keepNext/>
              <w:numPr>
                <w:ilvl w:val="0"/>
                <w:numId w:val="7"/>
              </w:numPr>
              <w:autoSpaceDE w:val="0"/>
              <w:autoSpaceDN w:val="0"/>
              <w:adjustRightInd w:val="0"/>
              <w:spacing w:before="0" w:after="0"/>
              <w:jc w:val="left"/>
              <w:rPr>
                <w:rFonts w:cs="Calibri"/>
                <w:szCs w:val="24"/>
              </w:rPr>
            </w:pPr>
            <w:r w:rsidRPr="00BD07FD">
              <w:rPr>
                <w:rFonts w:cs="Calibri"/>
                <w:szCs w:val="24"/>
              </w:rPr>
              <w:t>Tracciamento delle attività nel file di Log a carico del gestore del servizio e conservazione dei registri per 30 mesi</w:t>
            </w:r>
          </w:p>
        </w:tc>
        <w:tc>
          <w:tcPr>
            <w:tcW w:w="1417" w:type="dxa"/>
            <w:shd w:val="clear" w:color="auto" w:fill="auto"/>
            <w:vAlign w:val="center"/>
          </w:tcPr>
          <w:p w:rsidR="00A46C99" w:rsidRPr="00BD07FD" w:rsidRDefault="00A46C99" w:rsidP="0007241B">
            <w:pPr>
              <w:keepNext/>
              <w:jc w:val="center"/>
            </w:pPr>
            <w:r w:rsidRPr="00BD07FD">
              <w:rPr>
                <w:rFonts w:cs="Calibri"/>
                <w:szCs w:val="24"/>
              </w:rPr>
              <w:t>Alto</w:t>
            </w:r>
          </w:p>
        </w:tc>
        <w:tc>
          <w:tcPr>
            <w:tcW w:w="1418" w:type="dxa"/>
            <w:shd w:val="clear" w:color="auto" w:fill="auto"/>
            <w:vAlign w:val="center"/>
          </w:tcPr>
          <w:p w:rsidR="00A46C99" w:rsidRPr="00BD07FD" w:rsidRDefault="00550593" w:rsidP="0007241B">
            <w:pPr>
              <w:keepNext/>
              <w:jc w:val="center"/>
            </w:pPr>
            <w:r w:rsidRPr="00BD07FD">
              <w:t>si</w:t>
            </w:r>
          </w:p>
        </w:tc>
      </w:tr>
      <w:tr w:rsidR="00A46C99" w:rsidRPr="00BD07FD" w:rsidTr="00F34B57">
        <w:tc>
          <w:tcPr>
            <w:tcW w:w="1814" w:type="dxa"/>
            <w:shd w:val="clear" w:color="auto" w:fill="auto"/>
            <w:vAlign w:val="center"/>
          </w:tcPr>
          <w:p w:rsidR="00A46C99" w:rsidRPr="00BD07FD" w:rsidRDefault="00A46C99" w:rsidP="0007241B">
            <w:pPr>
              <w:keepNext/>
              <w:jc w:val="left"/>
            </w:pPr>
            <w:r w:rsidRPr="00BD07FD">
              <w:t>Canali Web - Istanze online</w:t>
            </w:r>
          </w:p>
        </w:tc>
        <w:tc>
          <w:tcPr>
            <w:tcW w:w="5387" w:type="dxa"/>
            <w:shd w:val="clear" w:color="auto" w:fill="auto"/>
          </w:tcPr>
          <w:p w:rsidR="00A46C99" w:rsidRPr="00BD07FD" w:rsidRDefault="00A46C99" w:rsidP="00836E25">
            <w:pPr>
              <w:keepNext/>
              <w:numPr>
                <w:ilvl w:val="0"/>
                <w:numId w:val="7"/>
              </w:numPr>
              <w:autoSpaceDE w:val="0"/>
              <w:autoSpaceDN w:val="0"/>
              <w:adjustRightInd w:val="0"/>
              <w:spacing w:before="0" w:after="0"/>
              <w:jc w:val="left"/>
              <w:rPr>
                <w:rFonts w:cs="Calibri"/>
                <w:szCs w:val="24"/>
              </w:rPr>
            </w:pPr>
            <w:r w:rsidRPr="00BD07FD">
              <w:rPr>
                <w:rFonts w:cs="Calibri"/>
                <w:szCs w:val="24"/>
              </w:rPr>
              <w:t>Accesso ai servizi previa autenticazione sicura del mittente</w:t>
            </w:r>
          </w:p>
          <w:p w:rsidR="00A46C99" w:rsidRPr="00BD07FD" w:rsidRDefault="00A46C99" w:rsidP="00836E25">
            <w:pPr>
              <w:keepNext/>
              <w:numPr>
                <w:ilvl w:val="0"/>
                <w:numId w:val="7"/>
              </w:numPr>
              <w:autoSpaceDE w:val="0"/>
              <w:autoSpaceDN w:val="0"/>
              <w:adjustRightInd w:val="0"/>
              <w:spacing w:before="0" w:after="0"/>
              <w:jc w:val="left"/>
            </w:pPr>
            <w:r w:rsidRPr="00BD07FD">
              <w:rPr>
                <w:rFonts w:cs="Calibri"/>
                <w:szCs w:val="24"/>
              </w:rPr>
              <w:t>Utilizzo del protocollo HTTPS che garantisce la piena riservatezza</w:t>
            </w:r>
          </w:p>
        </w:tc>
        <w:tc>
          <w:tcPr>
            <w:tcW w:w="1417" w:type="dxa"/>
            <w:shd w:val="clear" w:color="auto" w:fill="auto"/>
            <w:vAlign w:val="center"/>
          </w:tcPr>
          <w:p w:rsidR="00A46C99" w:rsidRPr="00BD07FD" w:rsidRDefault="00A46C99" w:rsidP="0007241B">
            <w:pPr>
              <w:keepNext/>
              <w:jc w:val="center"/>
            </w:pPr>
            <w:r w:rsidRPr="00BD07FD">
              <w:t>Alto</w:t>
            </w:r>
          </w:p>
        </w:tc>
        <w:tc>
          <w:tcPr>
            <w:tcW w:w="1418" w:type="dxa"/>
            <w:shd w:val="clear" w:color="auto" w:fill="auto"/>
            <w:vAlign w:val="center"/>
          </w:tcPr>
          <w:p w:rsidR="00A46C99" w:rsidRPr="00BD07FD" w:rsidRDefault="008635A9" w:rsidP="0007241B">
            <w:pPr>
              <w:keepNext/>
              <w:jc w:val="center"/>
            </w:pPr>
            <w:r w:rsidRPr="00BD07FD">
              <w:t>no</w:t>
            </w:r>
          </w:p>
        </w:tc>
      </w:tr>
      <w:tr w:rsidR="00A46C99" w:rsidRPr="00BD07FD" w:rsidTr="00F34B57">
        <w:tc>
          <w:tcPr>
            <w:tcW w:w="1814" w:type="dxa"/>
            <w:shd w:val="clear" w:color="auto" w:fill="auto"/>
            <w:vAlign w:val="center"/>
          </w:tcPr>
          <w:p w:rsidR="00A46C99" w:rsidRPr="00BD07FD" w:rsidRDefault="00A46C99" w:rsidP="0007241B">
            <w:pPr>
              <w:keepNext/>
              <w:jc w:val="left"/>
            </w:pPr>
            <w:r w:rsidRPr="00BD07FD">
              <w:rPr>
                <w:rFonts w:cs="Calibri"/>
                <w:szCs w:val="24"/>
              </w:rPr>
              <w:t>Interoperabilità</w:t>
            </w:r>
          </w:p>
        </w:tc>
        <w:tc>
          <w:tcPr>
            <w:tcW w:w="5387" w:type="dxa"/>
            <w:shd w:val="clear" w:color="auto" w:fill="auto"/>
          </w:tcPr>
          <w:p w:rsidR="00A46C99" w:rsidRPr="00BD07FD" w:rsidRDefault="00A46C99" w:rsidP="00836E25">
            <w:pPr>
              <w:keepNext/>
              <w:numPr>
                <w:ilvl w:val="0"/>
                <w:numId w:val="7"/>
              </w:numPr>
              <w:autoSpaceDE w:val="0"/>
              <w:autoSpaceDN w:val="0"/>
              <w:adjustRightInd w:val="0"/>
              <w:spacing w:before="0" w:after="0"/>
              <w:jc w:val="left"/>
              <w:rPr>
                <w:rFonts w:cs="Calibri"/>
                <w:szCs w:val="24"/>
              </w:rPr>
            </w:pPr>
            <w:r w:rsidRPr="00BD07FD">
              <w:rPr>
                <w:rFonts w:cs="Calibri"/>
                <w:szCs w:val="24"/>
              </w:rPr>
              <w:t>Meccanismo di trasmissione attraverso la Posta elettronica certificata con funzionalità interoperabili</w:t>
            </w:r>
          </w:p>
        </w:tc>
        <w:tc>
          <w:tcPr>
            <w:tcW w:w="1417" w:type="dxa"/>
            <w:shd w:val="clear" w:color="auto" w:fill="auto"/>
            <w:vAlign w:val="center"/>
          </w:tcPr>
          <w:p w:rsidR="00A46C99" w:rsidRPr="00BD07FD" w:rsidRDefault="00A46C99" w:rsidP="0007241B">
            <w:pPr>
              <w:keepNext/>
              <w:jc w:val="center"/>
            </w:pPr>
            <w:r w:rsidRPr="00BD07FD">
              <w:t>Alto</w:t>
            </w:r>
          </w:p>
        </w:tc>
        <w:tc>
          <w:tcPr>
            <w:tcW w:w="1418" w:type="dxa"/>
            <w:shd w:val="clear" w:color="auto" w:fill="auto"/>
            <w:vAlign w:val="center"/>
          </w:tcPr>
          <w:p w:rsidR="00A46C99" w:rsidRPr="00BD07FD" w:rsidRDefault="00550593" w:rsidP="0007241B">
            <w:pPr>
              <w:keepNext/>
              <w:jc w:val="center"/>
            </w:pPr>
            <w:r w:rsidRPr="00BD07FD">
              <w:t>no</w:t>
            </w:r>
          </w:p>
        </w:tc>
      </w:tr>
      <w:tr w:rsidR="00A46C99" w:rsidRPr="00BD07FD" w:rsidTr="00F34B57">
        <w:trPr>
          <w:cantSplit/>
        </w:trPr>
        <w:tc>
          <w:tcPr>
            <w:tcW w:w="1814" w:type="dxa"/>
            <w:shd w:val="clear" w:color="auto" w:fill="auto"/>
            <w:vAlign w:val="center"/>
          </w:tcPr>
          <w:p w:rsidR="00A46C99" w:rsidRPr="00BD07FD" w:rsidRDefault="00A46C99" w:rsidP="0007241B">
            <w:pPr>
              <w:keepNext/>
              <w:jc w:val="left"/>
            </w:pPr>
            <w:r w:rsidRPr="00BD07FD">
              <w:t>Posta elettronica ordinaria</w:t>
            </w:r>
          </w:p>
        </w:tc>
        <w:tc>
          <w:tcPr>
            <w:tcW w:w="5387" w:type="dxa"/>
            <w:shd w:val="clear" w:color="auto" w:fill="auto"/>
          </w:tcPr>
          <w:p w:rsidR="00A46C99" w:rsidRPr="00BD07FD" w:rsidRDefault="00A46C99" w:rsidP="00836E25">
            <w:pPr>
              <w:keepNext/>
              <w:numPr>
                <w:ilvl w:val="0"/>
                <w:numId w:val="7"/>
              </w:numPr>
              <w:autoSpaceDE w:val="0"/>
              <w:autoSpaceDN w:val="0"/>
              <w:adjustRightInd w:val="0"/>
              <w:spacing w:before="0" w:after="0"/>
              <w:jc w:val="left"/>
              <w:rPr>
                <w:rFonts w:cs="Calibri"/>
                <w:szCs w:val="24"/>
              </w:rPr>
            </w:pPr>
            <w:r w:rsidRPr="00BD07FD">
              <w:rPr>
                <w:rFonts w:cs="Calibri"/>
                <w:szCs w:val="24"/>
              </w:rPr>
              <w:t>Identità del titolare della casella non accertata da un ISP (Internet server provider) accreditato.</w:t>
            </w:r>
          </w:p>
          <w:p w:rsidR="00A46C99" w:rsidRPr="00BD07FD" w:rsidRDefault="00A46C99" w:rsidP="00836E25">
            <w:pPr>
              <w:keepNext/>
              <w:numPr>
                <w:ilvl w:val="0"/>
                <w:numId w:val="7"/>
              </w:numPr>
              <w:autoSpaceDE w:val="0"/>
              <w:autoSpaceDN w:val="0"/>
              <w:adjustRightInd w:val="0"/>
              <w:spacing w:before="0" w:after="0"/>
              <w:jc w:val="left"/>
              <w:rPr>
                <w:rFonts w:cs="Calibri"/>
                <w:szCs w:val="24"/>
              </w:rPr>
            </w:pPr>
            <w:r w:rsidRPr="00BD07FD">
              <w:rPr>
                <w:rFonts w:cs="Calibri"/>
                <w:szCs w:val="24"/>
              </w:rPr>
              <w:t>Transito del messaggio attraverso un protocollo SMTP che non garantisce la riservatezza della trasmissione</w:t>
            </w:r>
          </w:p>
        </w:tc>
        <w:tc>
          <w:tcPr>
            <w:tcW w:w="1417" w:type="dxa"/>
            <w:shd w:val="clear" w:color="auto" w:fill="auto"/>
            <w:vAlign w:val="center"/>
          </w:tcPr>
          <w:p w:rsidR="00A46C99" w:rsidRPr="00BD07FD" w:rsidRDefault="00A46C99" w:rsidP="0007241B">
            <w:pPr>
              <w:keepNext/>
              <w:jc w:val="center"/>
            </w:pPr>
            <w:r w:rsidRPr="00BD07FD">
              <w:t>Basso</w:t>
            </w:r>
          </w:p>
        </w:tc>
        <w:tc>
          <w:tcPr>
            <w:tcW w:w="1418" w:type="dxa"/>
            <w:shd w:val="clear" w:color="auto" w:fill="auto"/>
            <w:vAlign w:val="center"/>
          </w:tcPr>
          <w:p w:rsidR="00A46C99" w:rsidRPr="00BD07FD" w:rsidRDefault="00550593" w:rsidP="0007241B">
            <w:pPr>
              <w:keepNext/>
              <w:jc w:val="center"/>
            </w:pPr>
            <w:r w:rsidRPr="00BD07FD">
              <w:t>si</w:t>
            </w:r>
          </w:p>
        </w:tc>
      </w:tr>
      <w:tr w:rsidR="00A46C99" w:rsidRPr="00BD07FD" w:rsidTr="00F34B57">
        <w:trPr>
          <w:cantSplit/>
        </w:trPr>
        <w:tc>
          <w:tcPr>
            <w:tcW w:w="1814" w:type="dxa"/>
            <w:shd w:val="clear" w:color="auto" w:fill="auto"/>
            <w:vAlign w:val="center"/>
          </w:tcPr>
          <w:p w:rsidR="00A46C99" w:rsidRPr="00BD07FD" w:rsidRDefault="00A46C99" w:rsidP="0007241B">
            <w:pPr>
              <w:keepNext/>
              <w:jc w:val="left"/>
            </w:pPr>
            <w:r w:rsidRPr="00BD07FD">
              <w:rPr>
                <w:rFonts w:cs="Calibri"/>
                <w:szCs w:val="24"/>
              </w:rPr>
              <w:t>Fax server</w:t>
            </w:r>
          </w:p>
        </w:tc>
        <w:tc>
          <w:tcPr>
            <w:tcW w:w="5387" w:type="dxa"/>
            <w:shd w:val="clear" w:color="auto" w:fill="auto"/>
          </w:tcPr>
          <w:p w:rsidR="00A46C99" w:rsidRPr="00BD07FD" w:rsidRDefault="00A46C99" w:rsidP="00836E25">
            <w:pPr>
              <w:keepNext/>
              <w:numPr>
                <w:ilvl w:val="0"/>
                <w:numId w:val="8"/>
              </w:numPr>
              <w:autoSpaceDE w:val="0"/>
              <w:autoSpaceDN w:val="0"/>
              <w:adjustRightInd w:val="0"/>
              <w:spacing w:before="0" w:after="0"/>
              <w:jc w:val="left"/>
            </w:pPr>
            <w:r w:rsidRPr="00BD07FD">
              <w:rPr>
                <w:rFonts w:cs="Calibri"/>
                <w:szCs w:val="24"/>
              </w:rPr>
              <w:t>Meccanismo di trasmissione che utilizza la tecnologia della posta elettronica ordinaria</w:t>
            </w:r>
          </w:p>
        </w:tc>
        <w:tc>
          <w:tcPr>
            <w:tcW w:w="1417" w:type="dxa"/>
            <w:shd w:val="clear" w:color="auto" w:fill="auto"/>
            <w:vAlign w:val="center"/>
          </w:tcPr>
          <w:p w:rsidR="00A46C99" w:rsidRPr="00BD07FD" w:rsidRDefault="00A46C99" w:rsidP="0007241B">
            <w:pPr>
              <w:keepNext/>
              <w:jc w:val="center"/>
            </w:pPr>
            <w:r w:rsidRPr="00BD07FD">
              <w:t>Basso</w:t>
            </w:r>
          </w:p>
        </w:tc>
        <w:tc>
          <w:tcPr>
            <w:tcW w:w="1418" w:type="dxa"/>
            <w:shd w:val="clear" w:color="auto" w:fill="auto"/>
            <w:vAlign w:val="center"/>
          </w:tcPr>
          <w:p w:rsidR="00A46C99" w:rsidRPr="00BD07FD" w:rsidRDefault="00550593" w:rsidP="0007241B">
            <w:pPr>
              <w:keepNext/>
              <w:jc w:val="center"/>
            </w:pPr>
            <w:r w:rsidRPr="00BD07FD">
              <w:t>si</w:t>
            </w:r>
          </w:p>
        </w:tc>
      </w:tr>
    </w:tbl>
    <w:p w:rsidR="00AB2784" w:rsidRPr="00BD07FD" w:rsidRDefault="00AB2784" w:rsidP="00AC4319">
      <w:pPr>
        <w:pStyle w:val="Titolo2"/>
      </w:pPr>
      <w:bookmarkStart w:id="49" w:name="_Toc505937893"/>
      <w:r w:rsidRPr="00BD07FD">
        <w:t>Accesso ai documenti informatici</w:t>
      </w:r>
      <w:bookmarkEnd w:id="49"/>
    </w:p>
    <w:p w:rsidR="00AB2784" w:rsidRPr="00BD07FD" w:rsidRDefault="00AB2784" w:rsidP="00A36BD8">
      <w:r w:rsidRPr="00BD07FD">
        <w:t xml:space="preserve">Il controllo degli accessi è assicurato utilizzando le credenziali di accesso (pubblica e privata o PIN nel caso di un dispositivo rimovibile in uso esclusivo all’utente) ed un sistema di autorizzazione basato sulla </w:t>
      </w:r>
      <w:proofErr w:type="spellStart"/>
      <w:r w:rsidRPr="00BD07FD">
        <w:t>profilazione</w:t>
      </w:r>
      <w:proofErr w:type="spellEnd"/>
      <w:r w:rsidRPr="00BD07FD">
        <w:t xml:space="preserve"> degli utenti in via preventiva.</w:t>
      </w:r>
    </w:p>
    <w:p w:rsidR="00AB2784" w:rsidRPr="00BD07FD" w:rsidRDefault="00AB2784" w:rsidP="00AC4319">
      <w:pPr>
        <w:pStyle w:val="Titolo2"/>
      </w:pPr>
      <w:bookmarkStart w:id="50" w:name="_Toc505937894"/>
      <w:r w:rsidRPr="00BD07FD">
        <w:lastRenderedPageBreak/>
        <w:t>Politiche di sicurezza adottate dall’Ente</w:t>
      </w:r>
      <w:bookmarkEnd w:id="50"/>
    </w:p>
    <w:p w:rsidR="00AB2784" w:rsidRPr="00BD07FD" w:rsidRDefault="00AB2784" w:rsidP="00A36BD8">
      <w:r w:rsidRPr="00BD07FD">
        <w:t>Le politiche di sicurezza sono riportate nel Documento programmatico sulla sicurezza e stabiliscono sia le misure preventive per la tutela e l’accesso al patrimonio informativo, sia le misure per la gestione degli incidenti informatici.</w:t>
      </w:r>
    </w:p>
    <w:p w:rsidR="00AB2784" w:rsidRPr="00BD07FD" w:rsidRDefault="00AB2784" w:rsidP="00A36BD8">
      <w:r w:rsidRPr="00BD07FD">
        <w:t xml:space="preserve">Le politiche illustrate sono </w:t>
      </w:r>
      <w:r w:rsidRPr="00BD07FD">
        <w:rPr>
          <w:u w:val="single"/>
        </w:rPr>
        <w:t>corredate dalle procedure sanzionatorie</w:t>
      </w:r>
      <w:r w:rsidRPr="00BD07FD">
        <w:t xml:space="preserve"> che </w:t>
      </w:r>
      <w:r w:rsidR="002E5788" w:rsidRPr="00BD07FD">
        <w:t>l’Ente</w:t>
      </w:r>
      <w:r w:rsidRPr="00BD07FD">
        <w:t xml:space="preserve"> intende adottare in caso di riscontrata violazione delle prescrizioni dettate in materia di sicurezza da parte di tutti gli utenti che, a qualunque titolo, interagiscono con il servizio di protocollo, gestione documentale ed archivistica.</w:t>
      </w:r>
    </w:p>
    <w:p w:rsidR="00AB2784" w:rsidRPr="00BD07FD" w:rsidRDefault="00AB2784" w:rsidP="00A36BD8">
      <w:r w:rsidRPr="00BD07FD">
        <w:t xml:space="preserve">Come previsto dal provvedimento 393, 2 luglio 2015 del Garante della protezione dei dati personali, le amministrazioni pubbliche sono tenute a comunicare al Garante le violazioni dei dati personali (data </w:t>
      </w:r>
      <w:proofErr w:type="spellStart"/>
      <w:r w:rsidRPr="00BD07FD">
        <w:t>breach</w:t>
      </w:r>
      <w:proofErr w:type="spellEnd"/>
      <w:r w:rsidRPr="00BD07FD">
        <w:t xml:space="preserve">) che si verificano nell’ambito delle banche dati (qualsiasi complesso organizzato di dati personali, ripartito in una o più unità dislocate in uno o più siti, art. 4, comma 1, </w:t>
      </w:r>
      <w:proofErr w:type="spellStart"/>
      <w:r w:rsidRPr="00BD07FD">
        <w:t>lett</w:t>
      </w:r>
      <w:proofErr w:type="spellEnd"/>
      <w:r w:rsidRPr="00BD07FD">
        <w:t>. p del Codice in materia di protezione dei dati personali 196 del 2003) di cui sono titolari, secondo la compilazione del modulo predisposto dal Garante (</w:t>
      </w:r>
      <w:r w:rsidRPr="00BD07FD">
        <w:rPr>
          <w:b/>
          <w:i/>
        </w:rPr>
        <w:t xml:space="preserve">Allegato 10 - Modello di segnalazione data </w:t>
      </w:r>
      <w:proofErr w:type="spellStart"/>
      <w:r w:rsidRPr="00BD07FD">
        <w:rPr>
          <w:b/>
          <w:i/>
        </w:rPr>
        <w:t>breach</w:t>
      </w:r>
      <w:proofErr w:type="spellEnd"/>
      <w:r w:rsidRPr="00BD07FD">
        <w:rPr>
          <w:b/>
          <w:i/>
        </w:rPr>
        <w:t xml:space="preserve"> PA</w:t>
      </w:r>
      <w:r w:rsidRPr="00BD07FD">
        <w:t>).</w:t>
      </w:r>
    </w:p>
    <w:p w:rsidR="00AB2784" w:rsidRPr="00BD07FD" w:rsidRDefault="00AB2784" w:rsidP="00A36BD8">
      <w:r w:rsidRPr="00BD07FD">
        <w:t>È compito dei responsabili della sicurezza, del sistema informativo e della tutela dei dati personali, procedere al perfezionamento, alla divulgazione e al riesame e alla verifica delle politiche di sicurezza.</w:t>
      </w:r>
    </w:p>
    <w:p w:rsidR="00D511DD" w:rsidRPr="00BD07FD" w:rsidRDefault="00AB2784" w:rsidP="00A36BD8">
      <w:r w:rsidRPr="00BD07FD">
        <w:t>Il riesame delle politiche di sicurezza è conseguente al verificarsi di incidenti di sicurezza, di variazioni tecnologiche significative, di modifiche all’architettura di sicurezza che potrebbero incidere sulla capacità di mantenere gli obiettivi di sicurezza o portare alla modifica del livello di sicurezza complessivo, ad aggiornamenti delle prescrizioni minime di sicurezza richieste dall’Agenzia per l’Italia digitale o a seguito dei risultati delle attività di audit.</w:t>
      </w:r>
    </w:p>
    <w:p w:rsidR="00D511DD" w:rsidRPr="00BD07FD" w:rsidRDefault="00D511DD" w:rsidP="00AC4319">
      <w:pPr>
        <w:pStyle w:val="Titolo2"/>
      </w:pPr>
      <w:bookmarkStart w:id="51" w:name="_Toc505937895"/>
      <w:r w:rsidRPr="00BD07FD">
        <w:t>Servizio archivistico (doc. analogici)</w:t>
      </w:r>
      <w:bookmarkEnd w:id="51"/>
    </w:p>
    <w:p w:rsidR="00D511DD" w:rsidRPr="00BD07FD" w:rsidRDefault="00D511DD" w:rsidP="00D511DD">
      <w:r w:rsidRPr="00BD07FD">
        <w:t xml:space="preserve">La sede dell’archivio dell’Ente è individuata nei locali al </w:t>
      </w:r>
      <w:r w:rsidR="00D55976" w:rsidRPr="00BD07FD">
        <w:t xml:space="preserve">piano </w:t>
      </w:r>
      <w:r w:rsidRPr="00BD07FD">
        <w:t xml:space="preserve">primo e </w:t>
      </w:r>
      <w:r w:rsidR="00D55976" w:rsidRPr="00BD07FD">
        <w:t xml:space="preserve">secondo </w:t>
      </w:r>
      <w:r w:rsidRPr="00BD07FD">
        <w:t>e negli armadi ubicati ne</w:t>
      </w:r>
      <w:r w:rsidR="00DD2810" w:rsidRPr="00BD07FD">
        <w:t>gli uffici</w:t>
      </w:r>
      <w:r w:rsidRPr="00BD07FD">
        <w:t xml:space="preserve"> della sede istituzionale dell'amministrazione medesima. </w:t>
      </w:r>
    </w:p>
    <w:p w:rsidR="00D511DD" w:rsidRPr="00BD07FD" w:rsidRDefault="00D511DD" w:rsidP="00D511DD">
      <w:r w:rsidRPr="00BD07FD">
        <w:t xml:space="preserve">La scelta è stata effettuata alla luce dei vincoli logistici imposti dall'edificio e della valutazione dei fattori di rischio che incombono sui documenti. L’obiettivo è stato quello di prevenire o contenere eventuali danni conseguenti a situazioni di emergenza. </w:t>
      </w:r>
    </w:p>
    <w:p w:rsidR="00D511DD" w:rsidRPr="00BD07FD" w:rsidRDefault="00D511DD" w:rsidP="00D511DD">
      <w:r w:rsidRPr="00BD07FD">
        <w:t xml:space="preserve">Sono state altresì regolamentate le modalità di consultazione, soprattutto interne, al fine di evitare accessi a personale non autorizzato. </w:t>
      </w:r>
    </w:p>
    <w:p w:rsidR="00D511DD" w:rsidRPr="00BD07FD" w:rsidRDefault="00D511DD" w:rsidP="00D511DD">
      <w:r w:rsidRPr="00BD07FD">
        <w:t>Per il requisito di "accesso e consultazione", l'AOO garantisce la leggibilità, nel tempo, di tutti i documenti trasmessi o ricevuti, adottando i formati previsti dalle regole tecniche vigenti.</w:t>
      </w:r>
    </w:p>
    <w:p w:rsidR="00AF529B" w:rsidRPr="00BD07FD" w:rsidRDefault="00AF529B" w:rsidP="00AF529B">
      <w:pPr>
        <w:pStyle w:val="Titolo1"/>
      </w:pPr>
      <w:bookmarkStart w:id="52" w:name="_Ref505254977"/>
      <w:bookmarkStart w:id="53" w:name="_Toc505937896"/>
      <w:bookmarkStart w:id="54" w:name="_Ref456018790"/>
      <w:r w:rsidRPr="00BD07FD">
        <w:lastRenderedPageBreak/>
        <w:t>MODALITÀ DI FORMAZIONE DEI DOCUMENTI</w:t>
      </w:r>
      <w:bookmarkEnd w:id="52"/>
      <w:bookmarkEnd w:id="53"/>
    </w:p>
    <w:p w:rsidR="00C12D52" w:rsidRPr="00BD07FD" w:rsidRDefault="00C12D52" w:rsidP="00AC4319">
      <w:pPr>
        <w:pStyle w:val="Titolo2"/>
      </w:pPr>
      <w:bookmarkStart w:id="55" w:name="_Toc505937897"/>
      <w:r w:rsidRPr="00BD07FD">
        <w:t>I documenti dell’Ente</w:t>
      </w:r>
      <w:bookmarkEnd w:id="55"/>
    </w:p>
    <w:p w:rsidR="00AF529B" w:rsidRPr="00BD07FD" w:rsidRDefault="00AF529B" w:rsidP="00AF529B">
      <w:r w:rsidRPr="00BD07FD">
        <w:t>I documenti dell’Ente (d’ora in poi chiamati semplicemente documenti) sono quelli prodotti (spediti e ricevuti), in uno dei modi previsti dalla normativa vigente, dagli organi e uffici dell’Ente medesimo nello svolgimento dell’attività istituzionale.</w:t>
      </w:r>
    </w:p>
    <w:p w:rsidR="00AF529B" w:rsidRPr="00BD07FD" w:rsidRDefault="00AF529B" w:rsidP="00AF529B">
      <w:r w:rsidRPr="00BD07FD">
        <w:t>In ottemperanza a quanto indicato dal Codice dell’</w:t>
      </w:r>
      <w:r w:rsidR="008E4012" w:rsidRPr="00BD07FD">
        <w:t>a</w:t>
      </w:r>
      <w:r w:rsidRPr="00BD07FD">
        <w:t xml:space="preserve">mministrazione </w:t>
      </w:r>
      <w:r w:rsidR="008E4012" w:rsidRPr="00BD07FD">
        <w:t>d</w:t>
      </w:r>
      <w:r w:rsidRPr="00BD07FD">
        <w:t>igitale, che prevede l’uso delle tecnologie dell'informazione e della comunicazione per organizzare la propria attività amministrativa, l’Ente sta progressivamente evolvendo verso la formazione, gestione, e trasmissione dei documenti informatici.</w:t>
      </w:r>
    </w:p>
    <w:p w:rsidR="00AF529B" w:rsidRPr="00BD07FD" w:rsidRDefault="00AF529B" w:rsidP="00AF529B">
      <w:r w:rsidRPr="00BD07FD">
        <w:t xml:space="preserve">Per agevolare il processo di formazione dei documenti informatici e favorire, al tempo stesso, la trattazione automatica dei dati in essi contenuti, l’Ente </w:t>
      </w:r>
      <w:r w:rsidR="008E4012" w:rsidRPr="00BD07FD">
        <w:t>si organizza per rendere</w:t>
      </w:r>
      <w:r w:rsidRPr="00BD07FD">
        <w:t xml:space="preserve"> disponibili per via telematica moduli</w:t>
      </w:r>
      <w:r w:rsidR="008E4012" w:rsidRPr="00BD07FD">
        <w:t xml:space="preserve"> e</w:t>
      </w:r>
      <w:r w:rsidRPr="00BD07FD">
        <w:t xml:space="preserve"> formulari</w:t>
      </w:r>
      <w:r w:rsidR="00AF1265" w:rsidRPr="00BD07FD">
        <w:t>.</w:t>
      </w:r>
    </w:p>
    <w:p w:rsidR="00AF529B" w:rsidRPr="00BD07FD" w:rsidRDefault="00AF529B" w:rsidP="00AF529B">
      <w:r w:rsidRPr="00BD07FD">
        <w:t>Ciò premesso, il documento amministrativo va distinto in:</w:t>
      </w:r>
    </w:p>
    <w:p w:rsidR="00AF529B" w:rsidRPr="00BD07FD" w:rsidRDefault="00AF529B" w:rsidP="00651AA8">
      <w:pPr>
        <w:pStyle w:val="Puntoelenco1"/>
        <w:numPr>
          <w:ilvl w:val="0"/>
          <w:numId w:val="17"/>
        </w:numPr>
        <w:rPr>
          <w:rFonts w:ascii="MS Gothic" w:eastAsia="MS Gothic" w:hAnsi="MS Gothic"/>
          <w:b/>
        </w:rPr>
      </w:pPr>
      <w:r w:rsidRPr="00BD07FD">
        <w:t>Documento analogico</w:t>
      </w:r>
    </w:p>
    <w:p w:rsidR="00AF529B" w:rsidRPr="00BD07FD" w:rsidRDefault="00AF529B" w:rsidP="00651AA8">
      <w:pPr>
        <w:pStyle w:val="Puntoelenco1"/>
        <w:numPr>
          <w:ilvl w:val="0"/>
          <w:numId w:val="17"/>
        </w:numPr>
        <w:rPr>
          <w:rFonts w:ascii="MS Gothic" w:eastAsia="MS Gothic" w:hAnsi="MS Gothic"/>
          <w:b/>
        </w:rPr>
      </w:pPr>
      <w:r w:rsidRPr="00BD07FD">
        <w:t>Documento informatico</w:t>
      </w:r>
    </w:p>
    <w:p w:rsidR="00AF529B" w:rsidRPr="00BD07FD" w:rsidRDefault="00AF529B" w:rsidP="00AF529B">
      <w:r w:rsidRPr="00BD07FD">
        <w:t>Tutti i documenti originali, indipendentemente dal loro supporto, sono tra loro connessi da speciale vincolo originario, necessario e determinato e costituiscono l’archivio dell’Ente.</w:t>
      </w:r>
    </w:p>
    <w:p w:rsidR="00AF529B" w:rsidRPr="00BD07FD" w:rsidRDefault="00AF529B" w:rsidP="00AC4319">
      <w:pPr>
        <w:pStyle w:val="Titolo2"/>
      </w:pPr>
      <w:bookmarkStart w:id="56" w:name="_Toc505937898"/>
      <w:r w:rsidRPr="00BD07FD">
        <w:t>Formazione dei documenti</w:t>
      </w:r>
      <w:bookmarkEnd w:id="56"/>
    </w:p>
    <w:p w:rsidR="00AF529B" w:rsidRPr="00BD07FD" w:rsidRDefault="00AF529B" w:rsidP="00AF529B">
      <w:r w:rsidRPr="00BD07FD">
        <w:t>I documenti, indipendentemente dalla forma nella quale sono redatti, devono sempre riportare gli elementi essenziali, elencati di seguito.</w:t>
      </w:r>
    </w:p>
    <w:p w:rsidR="00AF529B" w:rsidRPr="00BD07FD" w:rsidRDefault="00AF529B" w:rsidP="00AF529B">
      <w:r w:rsidRPr="00BD07FD">
        <w:t>Deve essere curata, per quanto possibile, la standardizzazione della forma e dei contenuti dei documenti.</w:t>
      </w:r>
    </w:p>
    <w:p w:rsidR="00AF529B" w:rsidRPr="00BD07FD" w:rsidRDefault="00F21592" w:rsidP="00F21592">
      <w:pPr>
        <w:pStyle w:val="Titolo3"/>
      </w:pPr>
      <w:bookmarkStart w:id="57" w:name="_Toc505937899"/>
      <w:r w:rsidRPr="00BD07FD">
        <w:t>Elementi informativi essenziali dei documenti prodotti</w:t>
      </w:r>
      <w:bookmarkEnd w:id="57"/>
    </w:p>
    <w:p w:rsidR="00AF529B" w:rsidRDefault="00AF529B" w:rsidP="00AF529B">
      <w:r>
        <w:t>I documenti in uscita devono riportare le seguenti informazioni, organizzate per blocchi logici:</w:t>
      </w:r>
    </w:p>
    <w:p w:rsidR="00AF529B" w:rsidRDefault="00AF529B" w:rsidP="00651AA8">
      <w:pPr>
        <w:numPr>
          <w:ilvl w:val="0"/>
          <w:numId w:val="18"/>
        </w:numPr>
      </w:pPr>
      <w:r>
        <w:t>Individuazione dell’autore del documento</w:t>
      </w:r>
    </w:p>
    <w:p w:rsidR="00AF529B" w:rsidRDefault="00AF529B" w:rsidP="00651AA8">
      <w:pPr>
        <w:pStyle w:val="Puntoelenco2b"/>
        <w:numPr>
          <w:ilvl w:val="1"/>
          <w:numId w:val="19"/>
        </w:numPr>
        <w:ind w:left="1276" w:firstLine="0"/>
      </w:pPr>
      <w:r>
        <w:t xml:space="preserve">Logo dell’Ente e dicitura “Ordine dei Medici Chirurghi e degli Odontoiatri della Provincia di </w:t>
      </w:r>
      <w:r w:rsidR="00BD07FD">
        <w:t xml:space="preserve">VERCELLI </w:t>
      </w:r>
      <w:r>
        <w:t>” nelle forme</w:t>
      </w:r>
      <w:r w:rsidR="000C125B">
        <w:t xml:space="preserve"> stabilite dall’amministrazione</w:t>
      </w:r>
    </w:p>
    <w:p w:rsidR="00AF529B" w:rsidRDefault="00AF529B" w:rsidP="00651AA8">
      <w:pPr>
        <w:pStyle w:val="Puntoelenco2b"/>
        <w:numPr>
          <w:ilvl w:val="1"/>
          <w:numId w:val="19"/>
        </w:numPr>
        <w:ind w:left="1276" w:firstLine="0"/>
      </w:pPr>
      <w:r>
        <w:t>Unità Organizzativa Responsabile con eventuale indicazi</w:t>
      </w:r>
      <w:r w:rsidR="000C125B">
        <w:t>one del servizio e dell’ufficio</w:t>
      </w:r>
    </w:p>
    <w:p w:rsidR="00AF529B" w:rsidRDefault="00AF529B" w:rsidP="00651AA8">
      <w:pPr>
        <w:pStyle w:val="Puntoelenco2b"/>
        <w:numPr>
          <w:ilvl w:val="1"/>
          <w:numId w:val="19"/>
        </w:numPr>
        <w:ind w:left="1276" w:firstLine="0"/>
      </w:pPr>
      <w:r>
        <w:t>Indirizzo completo: via/piazza, numero civico, CAP, città</w:t>
      </w:r>
    </w:p>
    <w:p w:rsidR="00AF529B" w:rsidRDefault="00AF529B" w:rsidP="00651AA8">
      <w:pPr>
        <w:pStyle w:val="Puntoelenco2b"/>
        <w:numPr>
          <w:ilvl w:val="1"/>
          <w:numId w:val="19"/>
        </w:numPr>
        <w:ind w:left="1276" w:firstLine="0"/>
      </w:pPr>
      <w:r>
        <w:t>Codice fiscale (e partita IVA se presente)</w:t>
      </w:r>
    </w:p>
    <w:p w:rsidR="00AF529B" w:rsidRDefault="00AF529B" w:rsidP="00651AA8">
      <w:pPr>
        <w:pStyle w:val="Puntoelenco2b"/>
        <w:numPr>
          <w:ilvl w:val="1"/>
          <w:numId w:val="19"/>
        </w:numPr>
        <w:ind w:left="1276" w:firstLine="0"/>
      </w:pPr>
      <w:r>
        <w:t>Numero di telefono ed eventuale fax</w:t>
      </w:r>
    </w:p>
    <w:p w:rsidR="00AF529B" w:rsidRDefault="00AF529B" w:rsidP="00651AA8">
      <w:pPr>
        <w:pStyle w:val="Puntoelenco2b"/>
        <w:numPr>
          <w:ilvl w:val="1"/>
          <w:numId w:val="19"/>
        </w:numPr>
        <w:ind w:left="1276" w:firstLine="0"/>
      </w:pPr>
      <w:r>
        <w:t>Indirizzo istituzionale di posta elettronica</w:t>
      </w:r>
    </w:p>
    <w:p w:rsidR="00AF529B" w:rsidRDefault="00AF529B" w:rsidP="00651AA8">
      <w:pPr>
        <w:pStyle w:val="Puntoelenco2b"/>
        <w:numPr>
          <w:ilvl w:val="1"/>
          <w:numId w:val="19"/>
        </w:numPr>
        <w:ind w:left="1276" w:firstLine="0"/>
      </w:pPr>
      <w:r>
        <w:t xml:space="preserve">Indirizzo </w:t>
      </w:r>
      <w:r w:rsidR="00451CA8">
        <w:t xml:space="preserve">istituzionale di </w:t>
      </w:r>
      <w:r>
        <w:t>posta elettronica certificata</w:t>
      </w:r>
    </w:p>
    <w:p w:rsidR="00AF529B" w:rsidRDefault="00AF529B" w:rsidP="00651AA8">
      <w:pPr>
        <w:numPr>
          <w:ilvl w:val="0"/>
          <w:numId w:val="18"/>
        </w:numPr>
      </w:pPr>
      <w:r>
        <w:lastRenderedPageBreak/>
        <w:t xml:space="preserve">Individuazione e descrizione del documento: </w:t>
      </w:r>
    </w:p>
    <w:p w:rsidR="00AF529B" w:rsidRDefault="00AF529B" w:rsidP="00651AA8">
      <w:pPr>
        <w:pStyle w:val="Puntoelenco2b"/>
        <w:numPr>
          <w:ilvl w:val="1"/>
          <w:numId w:val="19"/>
        </w:numPr>
        <w:ind w:left="1276" w:firstLine="0"/>
      </w:pPr>
      <w:r>
        <w:t>Numero di protocollo</w:t>
      </w:r>
    </w:p>
    <w:p w:rsidR="00AF529B" w:rsidRDefault="00AF529B" w:rsidP="00651AA8">
      <w:pPr>
        <w:pStyle w:val="Puntoelenco2b"/>
        <w:numPr>
          <w:ilvl w:val="1"/>
          <w:numId w:val="19"/>
        </w:numPr>
        <w:ind w:left="1276" w:firstLine="0"/>
      </w:pPr>
      <w:r>
        <w:t>Data di protocollo (giorno, mese, anno)</w:t>
      </w:r>
    </w:p>
    <w:p w:rsidR="00AF529B" w:rsidRDefault="00AF529B" w:rsidP="00651AA8">
      <w:pPr>
        <w:pStyle w:val="Puntoelenco2b"/>
        <w:numPr>
          <w:ilvl w:val="1"/>
          <w:numId w:val="19"/>
        </w:numPr>
        <w:ind w:left="1276" w:firstLine="0"/>
      </w:pPr>
      <w:r>
        <w:t>Eventuale numero del registro (repertorio)</w:t>
      </w:r>
    </w:p>
    <w:p w:rsidR="00AF529B" w:rsidRDefault="00AF529B" w:rsidP="00651AA8">
      <w:pPr>
        <w:pStyle w:val="Puntoelenco2b"/>
        <w:numPr>
          <w:ilvl w:val="1"/>
          <w:numId w:val="19"/>
        </w:numPr>
        <w:ind w:left="1276" w:firstLine="0"/>
      </w:pPr>
      <w:r>
        <w:t>Indice di classificazione: titolo, classe</w:t>
      </w:r>
    </w:p>
    <w:p w:rsidR="00AF529B" w:rsidRDefault="00AF529B" w:rsidP="00651AA8">
      <w:pPr>
        <w:pStyle w:val="Puntoelenco2b"/>
        <w:numPr>
          <w:ilvl w:val="1"/>
          <w:numId w:val="19"/>
        </w:numPr>
        <w:ind w:left="1276" w:firstLine="0"/>
      </w:pPr>
      <w:r>
        <w:t>Identificativo dei</w:t>
      </w:r>
      <w:r w:rsidR="000C125B">
        <w:t xml:space="preserve"> fascicoli nei quali è inserito</w:t>
      </w:r>
    </w:p>
    <w:p w:rsidR="00AF529B" w:rsidRDefault="00AF529B" w:rsidP="00651AA8">
      <w:pPr>
        <w:pStyle w:val="Puntoelenco2b"/>
        <w:numPr>
          <w:ilvl w:val="1"/>
          <w:numId w:val="19"/>
        </w:numPr>
        <w:ind w:left="1276" w:firstLine="0"/>
      </w:pPr>
      <w:r>
        <w:t>Numero e descrizione degli allegati</w:t>
      </w:r>
    </w:p>
    <w:p w:rsidR="00AF529B" w:rsidRDefault="00AF529B" w:rsidP="00651AA8">
      <w:pPr>
        <w:pStyle w:val="Puntoelenco2b"/>
        <w:numPr>
          <w:ilvl w:val="1"/>
          <w:numId w:val="19"/>
        </w:numPr>
        <w:ind w:left="1276" w:firstLine="0"/>
      </w:pPr>
      <w:r>
        <w:t>Numero e data del documento cui si risponde</w:t>
      </w:r>
    </w:p>
    <w:p w:rsidR="00AF529B" w:rsidRDefault="00AF529B" w:rsidP="00651AA8">
      <w:pPr>
        <w:pStyle w:val="Puntoelenco2b"/>
        <w:numPr>
          <w:ilvl w:val="1"/>
          <w:numId w:val="19"/>
        </w:numPr>
        <w:ind w:left="1276" w:firstLine="0"/>
      </w:pPr>
      <w:r>
        <w:t>Oggetto del documento</w:t>
      </w:r>
    </w:p>
    <w:p w:rsidR="00AF529B" w:rsidRDefault="00AF529B" w:rsidP="00651AA8">
      <w:pPr>
        <w:numPr>
          <w:ilvl w:val="0"/>
          <w:numId w:val="18"/>
        </w:numPr>
      </w:pPr>
      <w:r>
        <w:t>Individuazione del destinatario del documento:</w:t>
      </w:r>
    </w:p>
    <w:p w:rsidR="00AF529B" w:rsidRDefault="00AF529B" w:rsidP="00651AA8">
      <w:pPr>
        <w:pStyle w:val="Puntoelenco2b"/>
        <w:numPr>
          <w:ilvl w:val="1"/>
          <w:numId w:val="19"/>
        </w:numPr>
        <w:ind w:left="1276" w:firstLine="0"/>
      </w:pPr>
      <w:r>
        <w:t>Cognome e nome (per le persone) Denominazione (per gli enti e le i</w:t>
      </w:r>
      <w:r w:rsidR="00F7582B">
        <w:t>mprese) e il Codice Fiscale/P.I</w:t>
      </w:r>
      <w:r w:rsidR="00F73EB1">
        <w:t xml:space="preserve"> (se disponibile)</w:t>
      </w:r>
    </w:p>
    <w:p w:rsidR="00AF529B" w:rsidRDefault="00AF529B" w:rsidP="00887C2D">
      <w:pPr>
        <w:pStyle w:val="Puntoelenco2b"/>
        <w:numPr>
          <w:ilvl w:val="0"/>
          <w:numId w:val="0"/>
        </w:numPr>
        <w:ind w:left="1276"/>
      </w:pPr>
      <w:r>
        <w:t>A seconda dei casi:</w:t>
      </w:r>
    </w:p>
    <w:p w:rsidR="00AF529B" w:rsidRDefault="00AF529B" w:rsidP="00651AA8">
      <w:pPr>
        <w:pStyle w:val="Puntoelenco2b"/>
        <w:numPr>
          <w:ilvl w:val="1"/>
          <w:numId w:val="19"/>
        </w:numPr>
        <w:ind w:left="1276" w:firstLine="0"/>
      </w:pPr>
      <w:r>
        <w:t>Indirizzo completo: via/piazza, numero civico, CAP, città</w:t>
      </w:r>
    </w:p>
    <w:p w:rsidR="00AF529B" w:rsidRDefault="00AF529B" w:rsidP="00651AA8">
      <w:pPr>
        <w:pStyle w:val="Puntoelenco2b"/>
        <w:numPr>
          <w:ilvl w:val="1"/>
          <w:numId w:val="19"/>
        </w:numPr>
        <w:ind w:left="1276" w:firstLine="0"/>
      </w:pPr>
      <w:r>
        <w:t>Indirizzo informatico (</w:t>
      </w:r>
      <w:proofErr w:type="spellStart"/>
      <w:r>
        <w:t>Pec</w:t>
      </w:r>
      <w:proofErr w:type="spellEnd"/>
      <w:r>
        <w:t>…)</w:t>
      </w:r>
    </w:p>
    <w:p w:rsidR="00AF529B" w:rsidRDefault="00AF529B" w:rsidP="00651AA8">
      <w:pPr>
        <w:numPr>
          <w:ilvl w:val="0"/>
          <w:numId w:val="18"/>
        </w:numPr>
      </w:pPr>
      <w:r>
        <w:t>Individuazione del Responsabile del Procedimento Amministrativo</w:t>
      </w:r>
      <w:r w:rsidR="004B0789">
        <w:rPr>
          <w:rStyle w:val="Rimandonotaapidipagina"/>
        </w:rPr>
        <w:footnoteReference w:id="2"/>
      </w:r>
      <w:r>
        <w:t xml:space="preserve"> (RPA):</w:t>
      </w:r>
    </w:p>
    <w:p w:rsidR="00AF529B" w:rsidRDefault="00AF529B" w:rsidP="00651AA8">
      <w:pPr>
        <w:pStyle w:val="Puntoelenco2b"/>
        <w:numPr>
          <w:ilvl w:val="1"/>
          <w:numId w:val="19"/>
        </w:numPr>
        <w:ind w:left="1276" w:firstLine="0"/>
      </w:pPr>
      <w:r>
        <w:t>Cognome, nome e qualifica del Responsabile del Procedimento Amministrativo</w:t>
      </w:r>
    </w:p>
    <w:p w:rsidR="00AF529B" w:rsidRDefault="00AF529B" w:rsidP="00651AA8">
      <w:pPr>
        <w:pStyle w:val="Puntoelenco2b"/>
        <w:numPr>
          <w:ilvl w:val="1"/>
          <w:numId w:val="19"/>
        </w:numPr>
        <w:ind w:left="1276" w:firstLine="0"/>
      </w:pPr>
      <w:r>
        <w:t>Sottoscrizione (firma autografa o digitale)</w:t>
      </w:r>
    </w:p>
    <w:p w:rsidR="00F0232F" w:rsidRDefault="00F0232F" w:rsidP="00651AA8">
      <w:pPr>
        <w:numPr>
          <w:ilvl w:val="0"/>
          <w:numId w:val="18"/>
        </w:numPr>
      </w:pPr>
      <w:r>
        <w:t xml:space="preserve">Individuazione del Responsabile </w:t>
      </w:r>
      <w:r w:rsidR="004B0789">
        <w:t>dell’istruttoria</w:t>
      </w:r>
      <w:r>
        <w:t>:</w:t>
      </w:r>
    </w:p>
    <w:p w:rsidR="00F0232F" w:rsidRDefault="0060361D" w:rsidP="00651AA8">
      <w:pPr>
        <w:pStyle w:val="Puntoelenco2b"/>
        <w:numPr>
          <w:ilvl w:val="1"/>
          <w:numId w:val="19"/>
        </w:numPr>
        <w:ind w:left="1276" w:firstLine="0"/>
      </w:pPr>
      <w:r>
        <w:t>Sigla del responsabile</w:t>
      </w:r>
    </w:p>
    <w:p w:rsidR="00AF529B" w:rsidRDefault="00AF529B" w:rsidP="00AC4319">
      <w:pPr>
        <w:pStyle w:val="Titolo2"/>
      </w:pPr>
      <w:bookmarkStart w:id="58" w:name="_Toc505937900"/>
      <w:r>
        <w:t>Formazione dei documenti - aspetti operativi generali</w:t>
      </w:r>
      <w:bookmarkEnd w:id="58"/>
    </w:p>
    <w:p w:rsidR="00AF529B" w:rsidRDefault="00AF529B" w:rsidP="00AF529B">
      <w:r>
        <w:t>I documenti e i fascicoli dell’Ente sono prodotti con adeguati sistemi informatici e solo in casi eccezionali in modalità analogica.</w:t>
      </w:r>
    </w:p>
    <w:p w:rsidR="00AF529B" w:rsidRDefault="00AF529B" w:rsidP="00AF529B">
      <w:r>
        <w:t>Ogni documento amministrativo:</w:t>
      </w:r>
    </w:p>
    <w:p w:rsidR="00AF529B" w:rsidRDefault="00BC7106" w:rsidP="00651AA8">
      <w:pPr>
        <w:pStyle w:val="Puntoelenco1"/>
        <w:numPr>
          <w:ilvl w:val="0"/>
          <w:numId w:val="17"/>
        </w:numPr>
      </w:pPr>
      <w:r>
        <w:t>t</w:t>
      </w:r>
      <w:r w:rsidR="00AF529B">
        <w:t>ratta un unico argomento indicato in maniera sintetica ma esaustiva a cura dell’autore nello spazio riservato all’oggetto</w:t>
      </w:r>
    </w:p>
    <w:p w:rsidR="00AF529B" w:rsidRDefault="00BC7106" w:rsidP="00651AA8">
      <w:pPr>
        <w:pStyle w:val="Puntoelenco1"/>
        <w:numPr>
          <w:ilvl w:val="0"/>
          <w:numId w:val="17"/>
        </w:numPr>
      </w:pPr>
      <w:r>
        <w:t>è</w:t>
      </w:r>
      <w:r w:rsidR="00AF529B">
        <w:t xml:space="preserve"> riferito ad un solo protocollo</w:t>
      </w:r>
    </w:p>
    <w:p w:rsidR="00AF529B" w:rsidRDefault="0060361D" w:rsidP="00651AA8">
      <w:pPr>
        <w:pStyle w:val="Puntoelenco1"/>
        <w:numPr>
          <w:ilvl w:val="0"/>
          <w:numId w:val="17"/>
        </w:numPr>
      </w:pPr>
      <w:r>
        <w:t>è</w:t>
      </w:r>
      <w:r w:rsidR="00BC7106">
        <w:t xml:space="preserve"> riconducibile</w:t>
      </w:r>
      <w:r w:rsidR="00AF529B">
        <w:t xml:space="preserve"> a</w:t>
      </w:r>
      <w:r>
        <w:t>lmeno ad</w:t>
      </w:r>
      <w:r w:rsidR="00AF529B">
        <w:t xml:space="preserve"> un fascicol</w:t>
      </w:r>
      <w:r w:rsidR="00BC7106">
        <w:t>o</w:t>
      </w:r>
      <w:r w:rsidR="005B36EA">
        <w:t xml:space="preserve"> o ad un’aggregazione documentaria</w:t>
      </w:r>
    </w:p>
    <w:p w:rsidR="00AF529B" w:rsidRDefault="00AF529B" w:rsidP="00AC4319">
      <w:pPr>
        <w:pStyle w:val="Titolo2"/>
      </w:pPr>
      <w:bookmarkStart w:id="59" w:name="_Toc505937901"/>
      <w:r>
        <w:t>Formazione del documento amministrativo analogico</w:t>
      </w:r>
      <w:bookmarkEnd w:id="59"/>
    </w:p>
    <w:p w:rsidR="00AF529B" w:rsidRDefault="00AF529B" w:rsidP="00AF529B">
      <w:r>
        <w:t>Per documento analogico si intende la rappresentazione non informatica di atti, fatti, o dati giuridicamente rilevanti.</w:t>
      </w:r>
    </w:p>
    <w:p w:rsidR="00AF529B" w:rsidRDefault="00AF529B" w:rsidP="00AF529B">
      <w:r>
        <w:t xml:space="preserve">Si definisce “originale” il documento nella sua redazione definitiva corredato degli aspetti </w:t>
      </w:r>
      <w:proofErr w:type="spellStart"/>
      <w:r>
        <w:t>diplomatistici</w:t>
      </w:r>
      <w:proofErr w:type="spellEnd"/>
      <w:r>
        <w:t xml:space="preserve"> sopra descritti.</w:t>
      </w:r>
    </w:p>
    <w:p w:rsidR="00AF529B" w:rsidRDefault="00AF529B" w:rsidP="00AF529B">
      <w:r>
        <w:lastRenderedPageBreak/>
        <w:t>Un documento analogico può essere convertito in documento informatico ai sensi dell’art. 22 del D.lgs. 82/2005.</w:t>
      </w:r>
    </w:p>
    <w:p w:rsidR="00176835" w:rsidRPr="00972297" w:rsidRDefault="00AF529B" w:rsidP="00AC4319">
      <w:pPr>
        <w:pStyle w:val="Titolo2"/>
      </w:pPr>
      <w:bookmarkStart w:id="60" w:name="_Toc505937902"/>
      <w:r w:rsidRPr="00972297">
        <w:t>Formazione del documento informatico e del documento amministrativo informatico</w:t>
      </w:r>
      <w:bookmarkEnd w:id="60"/>
    </w:p>
    <w:p w:rsidR="00AF529B" w:rsidRDefault="00AF529B" w:rsidP="00AF529B">
      <w:r>
        <w:t>Per documento informatico si intende la rappresentazione informatica di atti, fatti o dati giuridicamente rilevanti.</w:t>
      </w:r>
    </w:p>
    <w:p w:rsidR="00AF529B" w:rsidRDefault="00AF529B" w:rsidP="00AF529B">
      <w:r>
        <w:t>Gli atti formati dalle pubbliche amministrazioni con strumenti informatici, nonché i dati e i documenti informatici detenuti dalle stesse, costituiscono informazione primaria e originale da cui è possibile effettuare, su diversi o identici tipi di supporto, duplicazioni e copie per gli usi consentiti dalla legge.</w:t>
      </w:r>
    </w:p>
    <w:p w:rsidR="00AF529B" w:rsidRDefault="00AF529B" w:rsidP="00AF529B">
      <w:r>
        <w:t>Il documento informatico viene formato mediante una delle seguenti modalità:</w:t>
      </w:r>
    </w:p>
    <w:p w:rsidR="00AF529B" w:rsidRDefault="00BC7106" w:rsidP="00651AA8">
      <w:pPr>
        <w:pStyle w:val="Puntoelenco1"/>
        <w:numPr>
          <w:ilvl w:val="0"/>
          <w:numId w:val="17"/>
        </w:numPr>
        <w:rPr>
          <w:rFonts w:ascii="MS Gothic" w:eastAsia="MS Gothic" w:hAnsi="MS Gothic"/>
          <w:b/>
        </w:rPr>
      </w:pPr>
      <w:r>
        <w:t>r</w:t>
      </w:r>
      <w:r w:rsidR="00AF529B">
        <w:t>edazione tramite l’utilizzo</w:t>
      </w:r>
      <w:r w:rsidR="00F7582B">
        <w:t xml:space="preserve"> di appositi strumenti software</w:t>
      </w:r>
    </w:p>
    <w:p w:rsidR="00AF529B" w:rsidRDefault="00BC7106" w:rsidP="00651AA8">
      <w:pPr>
        <w:pStyle w:val="Puntoelenco1"/>
        <w:numPr>
          <w:ilvl w:val="0"/>
          <w:numId w:val="17"/>
        </w:numPr>
        <w:rPr>
          <w:rFonts w:ascii="MS Gothic" w:eastAsia="MS Gothic" w:hAnsi="MS Gothic"/>
          <w:b/>
        </w:rPr>
      </w:pPr>
      <w:r>
        <w:t>a</w:t>
      </w:r>
      <w:r w:rsidR="00AF529B">
        <w:t>cquisizione di un documento informatico per via telematica o su supporto informatico, acquisizione della copia per immagine su supporto informatico di un documento analogico, acquisizione della copia informati</w:t>
      </w:r>
      <w:r w:rsidR="00F7582B">
        <w:t>ca di un documento analogico</w:t>
      </w:r>
    </w:p>
    <w:p w:rsidR="00AF529B" w:rsidRDefault="00BC7106" w:rsidP="00651AA8">
      <w:pPr>
        <w:pStyle w:val="Puntoelenco1"/>
        <w:numPr>
          <w:ilvl w:val="0"/>
          <w:numId w:val="17"/>
        </w:numPr>
        <w:rPr>
          <w:rFonts w:ascii="MS Gothic" w:eastAsia="MS Gothic" w:hAnsi="MS Gothic"/>
          <w:b/>
        </w:rPr>
      </w:pPr>
      <w:r>
        <w:t>r</w:t>
      </w:r>
      <w:r w:rsidR="00AF529B">
        <w:t>egistrazione informatica delle informazioni risultanti da transazioni o processi informatici o dalla presentazione telematica di dati attraverso moduli o formul</w:t>
      </w:r>
      <w:r w:rsidR="00F7582B">
        <w:t>ari resi disponibili all’utente</w:t>
      </w:r>
    </w:p>
    <w:p w:rsidR="00AF529B" w:rsidRDefault="00BC7106" w:rsidP="00651AA8">
      <w:pPr>
        <w:pStyle w:val="Puntoelenco1"/>
        <w:numPr>
          <w:ilvl w:val="0"/>
          <w:numId w:val="17"/>
        </w:numPr>
        <w:rPr>
          <w:rFonts w:ascii="MS Gothic" w:eastAsia="MS Gothic" w:hAnsi="MS Gothic"/>
          <w:b/>
        </w:rPr>
      </w:pPr>
      <w:r>
        <w:t>g</w:t>
      </w:r>
      <w:r w:rsidR="00AF529B">
        <w:t xml:space="preserve">enerazione o raggruppamento anche in via automatica di un insieme di dati o registrazioni, provenienti da una o più basi dati, anche appartenenti a più soggetti </w:t>
      </w:r>
      <w:proofErr w:type="spellStart"/>
      <w:r w:rsidR="00AF529B">
        <w:t>interoperanti</w:t>
      </w:r>
      <w:proofErr w:type="spellEnd"/>
      <w:r w:rsidR="00AF529B">
        <w:t>, secondo una struttura logica predeterminata</w:t>
      </w:r>
      <w:r w:rsidR="00F7582B">
        <w:t xml:space="preserve"> e memorizzata in forma statica</w:t>
      </w:r>
    </w:p>
    <w:p w:rsidR="00AF529B" w:rsidRDefault="00AF529B" w:rsidP="00AF529B">
      <w:r>
        <w:t xml:space="preserve">Le caratteristiche di </w:t>
      </w:r>
      <w:proofErr w:type="spellStart"/>
      <w:r>
        <w:t>immodificabilità</w:t>
      </w:r>
      <w:proofErr w:type="spellEnd"/>
      <w:r>
        <w:t xml:space="preserve"> e di integrità sono determinate da una o più delle seguenti operazioni:</w:t>
      </w:r>
    </w:p>
    <w:p w:rsidR="00AF529B" w:rsidRDefault="00BC7106" w:rsidP="00651AA8">
      <w:pPr>
        <w:pStyle w:val="Puntoelenco1"/>
        <w:numPr>
          <w:ilvl w:val="0"/>
          <w:numId w:val="17"/>
        </w:numPr>
        <w:rPr>
          <w:rFonts w:ascii="MS Gothic" w:eastAsia="MS Gothic" w:hAnsi="MS Gothic"/>
          <w:b/>
        </w:rPr>
      </w:pPr>
      <w:r>
        <w:t>s</w:t>
      </w:r>
      <w:r w:rsidR="00AF529B">
        <w:t>ottoscrizione con firma digitale, ovvero con firma elettronica qualificata</w:t>
      </w:r>
    </w:p>
    <w:p w:rsidR="00AF529B" w:rsidRDefault="00BC7106" w:rsidP="00651AA8">
      <w:pPr>
        <w:pStyle w:val="Puntoelenco1"/>
        <w:numPr>
          <w:ilvl w:val="0"/>
          <w:numId w:val="17"/>
        </w:numPr>
        <w:rPr>
          <w:rFonts w:ascii="MS Gothic" w:eastAsia="MS Gothic" w:hAnsi="MS Gothic"/>
          <w:b/>
        </w:rPr>
      </w:pPr>
      <w:r>
        <w:t>a</w:t>
      </w:r>
      <w:r w:rsidR="00AF529B">
        <w:t>pposizione di una validazione temporale</w:t>
      </w:r>
    </w:p>
    <w:p w:rsidR="00AF529B" w:rsidRDefault="00BC7106" w:rsidP="00651AA8">
      <w:pPr>
        <w:pStyle w:val="Puntoelenco1"/>
        <w:numPr>
          <w:ilvl w:val="0"/>
          <w:numId w:val="17"/>
        </w:numPr>
        <w:rPr>
          <w:rFonts w:ascii="MS Gothic" w:eastAsia="MS Gothic" w:hAnsi="MS Gothic"/>
          <w:b/>
        </w:rPr>
      </w:pPr>
      <w:r>
        <w:t>t</w:t>
      </w:r>
      <w:r w:rsidR="00AF529B">
        <w:t>rasferimento a soggetti terzi con Posta Elettronica Certificata con ricevuta completa</w:t>
      </w:r>
    </w:p>
    <w:p w:rsidR="00AF529B" w:rsidRDefault="00BC7106" w:rsidP="00651AA8">
      <w:pPr>
        <w:pStyle w:val="Puntoelenco1"/>
        <w:numPr>
          <w:ilvl w:val="0"/>
          <w:numId w:val="17"/>
        </w:numPr>
        <w:rPr>
          <w:rFonts w:ascii="MS Gothic" w:eastAsia="MS Gothic" w:hAnsi="MS Gothic"/>
          <w:b/>
        </w:rPr>
      </w:pPr>
      <w:r>
        <w:t>m</w:t>
      </w:r>
      <w:r w:rsidR="00AF529B">
        <w:t>emorizzazione su sistemi di protocollo e gestione documentale che adottino idonee politiche di sicurezza</w:t>
      </w:r>
    </w:p>
    <w:p w:rsidR="00AF529B" w:rsidRDefault="00BC7106" w:rsidP="00651AA8">
      <w:pPr>
        <w:pStyle w:val="Puntoelenco1"/>
        <w:numPr>
          <w:ilvl w:val="0"/>
          <w:numId w:val="17"/>
        </w:numPr>
        <w:rPr>
          <w:rFonts w:ascii="MS Gothic" w:eastAsia="MS Gothic" w:hAnsi="MS Gothic"/>
          <w:b/>
        </w:rPr>
      </w:pPr>
      <w:r>
        <w:t>v</w:t>
      </w:r>
      <w:r w:rsidR="00AF529B">
        <w:t xml:space="preserve">ersamento </w:t>
      </w:r>
      <w:r>
        <w:t xml:space="preserve">in </w:t>
      </w:r>
      <w:r w:rsidR="00AF529B">
        <w:t>un sistema di conservazione</w:t>
      </w:r>
    </w:p>
    <w:p w:rsidR="00AF529B" w:rsidRDefault="00AF529B" w:rsidP="00AF529B">
      <w:r>
        <w:t>Al documento informatico immodificabile e ai documenti soggetti a registrazione particolare vengono associati i metadati che sono stati generati durante la sua formazione. L’insieme minimo dei metadati è costituito da:</w:t>
      </w:r>
    </w:p>
    <w:p w:rsidR="00AF529B" w:rsidRDefault="00BC7106" w:rsidP="00651AA8">
      <w:pPr>
        <w:pStyle w:val="elencoNumeratolettere"/>
        <w:numPr>
          <w:ilvl w:val="0"/>
          <w:numId w:val="20"/>
        </w:numPr>
      </w:pPr>
      <w:r>
        <w:t>i</w:t>
      </w:r>
      <w:r w:rsidR="00AF529B">
        <w:t>dentificativo univoco e persistente</w:t>
      </w:r>
    </w:p>
    <w:p w:rsidR="00AF529B" w:rsidRDefault="00BC7106" w:rsidP="00651AA8">
      <w:pPr>
        <w:pStyle w:val="elencoNumeratolettere"/>
        <w:numPr>
          <w:ilvl w:val="0"/>
          <w:numId w:val="20"/>
        </w:numPr>
      </w:pPr>
      <w:r>
        <w:t>r</w:t>
      </w:r>
      <w:r w:rsidR="00AF529B">
        <w:t>iferimento temporale</w:t>
      </w:r>
    </w:p>
    <w:p w:rsidR="00AF529B" w:rsidRDefault="00BC7106" w:rsidP="00651AA8">
      <w:pPr>
        <w:pStyle w:val="elencoNumeratolettere"/>
        <w:numPr>
          <w:ilvl w:val="0"/>
          <w:numId w:val="20"/>
        </w:numPr>
      </w:pPr>
      <w:r>
        <w:t>o</w:t>
      </w:r>
      <w:r w:rsidR="00AF529B">
        <w:t>ggetto</w:t>
      </w:r>
    </w:p>
    <w:p w:rsidR="00AF529B" w:rsidRDefault="00BC7106" w:rsidP="00651AA8">
      <w:pPr>
        <w:pStyle w:val="elencoNumeratolettere"/>
        <w:numPr>
          <w:ilvl w:val="0"/>
          <w:numId w:val="20"/>
        </w:numPr>
      </w:pPr>
      <w:r>
        <w:t>s</w:t>
      </w:r>
      <w:r w:rsidR="00AF529B">
        <w:t>oggetto che ha formato il documento</w:t>
      </w:r>
    </w:p>
    <w:p w:rsidR="00AF529B" w:rsidRDefault="00BC7106" w:rsidP="00651AA8">
      <w:pPr>
        <w:pStyle w:val="elencoNumeratolettere"/>
        <w:numPr>
          <w:ilvl w:val="0"/>
          <w:numId w:val="20"/>
        </w:numPr>
      </w:pPr>
      <w:r>
        <w:t>d</w:t>
      </w:r>
      <w:r w:rsidR="00AF529B">
        <w:t>estinatario</w:t>
      </w:r>
    </w:p>
    <w:p w:rsidR="00AF529B" w:rsidRDefault="00BC7106" w:rsidP="00651AA8">
      <w:pPr>
        <w:pStyle w:val="elencoNumeratolettere"/>
        <w:numPr>
          <w:ilvl w:val="0"/>
          <w:numId w:val="20"/>
        </w:numPr>
      </w:pPr>
      <w:r>
        <w:t>i</w:t>
      </w:r>
      <w:r w:rsidR="00AF529B">
        <w:t>mpronta del documento informatico</w:t>
      </w:r>
    </w:p>
    <w:p w:rsidR="00AF529B" w:rsidRDefault="00BC7106" w:rsidP="00651AA8">
      <w:pPr>
        <w:pStyle w:val="elencoNumeratolettere"/>
        <w:numPr>
          <w:ilvl w:val="0"/>
          <w:numId w:val="20"/>
        </w:numPr>
      </w:pPr>
      <w:r>
        <w:lastRenderedPageBreak/>
        <w:t>m</w:t>
      </w:r>
      <w:r w:rsidR="00AF529B">
        <w:t>etadati aggiuntivi stabiliti dall’Ente a fini gestionali e conservativi</w:t>
      </w:r>
      <w:r>
        <w:t>, inclusivi dell’indice di classificazione</w:t>
      </w:r>
    </w:p>
    <w:p w:rsidR="00AF529B" w:rsidRDefault="00AF529B" w:rsidP="00AF529B">
      <w:r>
        <w:t>Nel caso specifico del documento amministrativo informatico l’insieme di metadati minimi è costituito da:</w:t>
      </w:r>
    </w:p>
    <w:p w:rsidR="00AF529B" w:rsidRDefault="00BC7106" w:rsidP="00F7582B">
      <w:pPr>
        <w:pStyle w:val="elencoNumeratolettere"/>
        <w:numPr>
          <w:ilvl w:val="0"/>
          <w:numId w:val="29"/>
        </w:numPr>
      </w:pPr>
      <w:r>
        <w:t>n</w:t>
      </w:r>
      <w:r w:rsidR="00AF529B">
        <w:t>umero di protocollo</w:t>
      </w:r>
    </w:p>
    <w:p w:rsidR="00AF529B" w:rsidRDefault="00BC7106" w:rsidP="00F7582B">
      <w:pPr>
        <w:pStyle w:val="elencoNumeratolettere"/>
        <w:numPr>
          <w:ilvl w:val="0"/>
          <w:numId w:val="29"/>
        </w:numPr>
      </w:pPr>
      <w:r>
        <w:t>d</w:t>
      </w:r>
      <w:r w:rsidR="00AF529B">
        <w:t>ata di protocollo</w:t>
      </w:r>
    </w:p>
    <w:p w:rsidR="00AF529B" w:rsidRDefault="00BC7106" w:rsidP="00F7582B">
      <w:pPr>
        <w:pStyle w:val="elencoNumeratolettere"/>
        <w:numPr>
          <w:ilvl w:val="0"/>
          <w:numId w:val="29"/>
        </w:numPr>
      </w:pPr>
      <w:r>
        <w:t>m</w:t>
      </w:r>
      <w:r w:rsidR="00AF529B">
        <w:t>ittente - destinatario</w:t>
      </w:r>
    </w:p>
    <w:p w:rsidR="00AF529B" w:rsidRDefault="00BC7106" w:rsidP="00F7582B">
      <w:pPr>
        <w:pStyle w:val="elencoNumeratolettere"/>
        <w:numPr>
          <w:ilvl w:val="0"/>
          <w:numId w:val="29"/>
        </w:numPr>
      </w:pPr>
      <w:r>
        <w:t>o</w:t>
      </w:r>
      <w:r w:rsidR="00AF529B">
        <w:t>ggetto</w:t>
      </w:r>
    </w:p>
    <w:p w:rsidR="00AF529B" w:rsidRDefault="00BC7106" w:rsidP="00F7582B">
      <w:pPr>
        <w:pStyle w:val="elencoNumeratolettere"/>
        <w:numPr>
          <w:ilvl w:val="0"/>
          <w:numId w:val="29"/>
        </w:numPr>
      </w:pPr>
      <w:r>
        <w:t>d</w:t>
      </w:r>
      <w:r w:rsidR="00AF529B">
        <w:t>ata e protocollo del documento ricevuto, se disponibili</w:t>
      </w:r>
    </w:p>
    <w:p w:rsidR="00AF529B" w:rsidRDefault="00BC7106" w:rsidP="00F7582B">
      <w:pPr>
        <w:pStyle w:val="elencoNumeratolettere"/>
        <w:numPr>
          <w:ilvl w:val="0"/>
          <w:numId w:val="29"/>
        </w:numPr>
      </w:pPr>
      <w:r>
        <w:t>i</w:t>
      </w:r>
      <w:r w:rsidR="00AF529B">
        <w:t>mpronta del documento informatico</w:t>
      </w:r>
    </w:p>
    <w:p w:rsidR="00AF529B" w:rsidRDefault="00BC7106" w:rsidP="00F7582B">
      <w:pPr>
        <w:pStyle w:val="elencoNumeratolettere"/>
        <w:numPr>
          <w:ilvl w:val="0"/>
          <w:numId w:val="29"/>
        </w:numPr>
      </w:pPr>
      <w:r>
        <w:t>m</w:t>
      </w:r>
      <w:r w:rsidR="00AF529B">
        <w:t>etadati aggiuntivi stabiliti dall’</w:t>
      </w:r>
      <w:r w:rsidR="001056D9">
        <w:t>Ente</w:t>
      </w:r>
      <w:r w:rsidR="00AF529B">
        <w:t xml:space="preserve"> a fini amministrativi, gestionali e conservativi</w:t>
      </w:r>
      <w:r>
        <w:t>, inclusivi dell’indice di classificazione</w:t>
      </w:r>
    </w:p>
    <w:p w:rsidR="00AF529B" w:rsidRDefault="00AF529B" w:rsidP="00E031E9">
      <w:pPr>
        <w:pStyle w:val="Titolo3"/>
      </w:pPr>
      <w:bookmarkStart w:id="61" w:name="_Ref460418422"/>
      <w:bookmarkStart w:id="62" w:name="_Toc505937903"/>
      <w:bookmarkEnd w:id="61"/>
      <w:r>
        <w:t xml:space="preserve">La </w:t>
      </w:r>
      <w:proofErr w:type="spellStart"/>
      <w:r w:rsidRPr="00E01EAA">
        <w:t>firmaelettronica</w:t>
      </w:r>
      <w:proofErr w:type="spellEnd"/>
      <w:r>
        <w:t xml:space="preserve"> (avanzata, qualificata, digitale, automatica)</w:t>
      </w:r>
      <w:r w:rsidR="000F03B2">
        <w:t xml:space="preserve"> e la validazione temporale</w:t>
      </w:r>
      <w:bookmarkEnd w:id="62"/>
    </w:p>
    <w:p w:rsidR="00AF529B" w:rsidRDefault="00AF529B" w:rsidP="00AF529B">
      <w:r>
        <w:t>La sottoscrizione dei documenti informatici, quando prescritta, è ottenuta con processi di firma elettronica conformi alle disposizioni dettate dalla normativa vigente.</w:t>
      </w:r>
    </w:p>
    <w:p w:rsidR="00AF529B" w:rsidRDefault="00AF529B" w:rsidP="00AF529B">
      <w:r>
        <w:t xml:space="preserve">Per l’apposizione della firma digitale, </w:t>
      </w:r>
      <w:r w:rsidR="00402CA3">
        <w:t>l</w:t>
      </w:r>
      <w:r>
        <w:t xml:space="preserve">’Ente si avvale dei servizi di un’autorità di certificazione iscritta nell’elenco pubblico dei certificatori accreditati tenuto dall'Agenzia per l’Italia </w:t>
      </w:r>
      <w:r w:rsidR="00402CA3">
        <w:t>d</w:t>
      </w:r>
      <w:r>
        <w:t>igitale (</w:t>
      </w:r>
      <w:proofErr w:type="spellStart"/>
      <w:r>
        <w:t>AgID</w:t>
      </w:r>
      <w:proofErr w:type="spellEnd"/>
      <w:r>
        <w:t>).</w:t>
      </w:r>
    </w:p>
    <w:p w:rsidR="00AF529B" w:rsidRDefault="00AF529B" w:rsidP="00AF529B">
      <w:r>
        <w:t>I documenti informatici prodotti dall’Ente, indipendentemente dal software utilizzato per la loro redazione, prima della sottoscrizione con firma digitale eseguita al fine di garantirne l’</w:t>
      </w:r>
      <w:proofErr w:type="spellStart"/>
      <w:r>
        <w:t>immodificabilità</w:t>
      </w:r>
      <w:proofErr w:type="spellEnd"/>
      <w:r>
        <w:t xml:space="preserve"> e la corretta archiviazione, sono convertiti nei formati standard previsti dalla norma</w:t>
      </w:r>
      <w:r w:rsidR="00402CA3">
        <w:t>.</w:t>
      </w:r>
    </w:p>
    <w:p w:rsidR="00AF529B" w:rsidRPr="008D1FC5" w:rsidRDefault="00AF529B" w:rsidP="00AF529B">
      <w:r>
        <w:t xml:space="preserve">La firma digitale viene utilizzata dall’Ente come forma di sottoscrizione per garantire i requisiti di integrità, riservatezza e non ripudiabilità nei confronti di entità esterne </w:t>
      </w:r>
      <w:r w:rsidRPr="008D1FC5">
        <w:t>e viene apposta prima della protocollazione del documento.</w:t>
      </w:r>
    </w:p>
    <w:p w:rsidR="00AF529B" w:rsidRPr="008D1FC5" w:rsidRDefault="00AF529B" w:rsidP="00AF529B">
      <w:r w:rsidRPr="008D1FC5">
        <w:t>La verifica della firma digitale dei documenti prodotti o ricevuti avviene:</w:t>
      </w:r>
    </w:p>
    <w:p w:rsidR="00AF529B" w:rsidRPr="00BD07FD" w:rsidRDefault="00402CA3" w:rsidP="00651AA8">
      <w:pPr>
        <w:numPr>
          <w:ilvl w:val="0"/>
          <w:numId w:val="21"/>
        </w:numPr>
      </w:pPr>
      <w:r w:rsidRPr="00BD07FD">
        <w:t>a</w:t>
      </w:r>
      <w:r w:rsidR="00AF529B" w:rsidRPr="00BD07FD">
        <w:t>ttraverso specifiche funzioni integrate nel software di protocollo/gestione documentale, nel rispetto della normativa vigente</w:t>
      </w:r>
    </w:p>
    <w:p w:rsidR="00AF529B" w:rsidRDefault="00AF529B" w:rsidP="00AF529B">
      <w:r>
        <w:t xml:space="preserve">Per la formazione, gestione e sottoscrizione di documenti informatici aventi rilevanza esclusivamente interna </w:t>
      </w:r>
      <w:r w:rsidR="00402CA3">
        <w:t>l</w:t>
      </w:r>
      <w:r>
        <w:t>’Ente, nella propria autonomia organizzativa, adotta forme diverse dalla firma digitale previste dal DPCM 22 febbraio 2013.</w:t>
      </w:r>
    </w:p>
    <w:p w:rsidR="00E01EAA" w:rsidRPr="00BD07FD" w:rsidRDefault="00E01EAA" w:rsidP="005060FB">
      <w:pPr>
        <w:pStyle w:val="Titolo4"/>
      </w:pPr>
      <w:bookmarkStart w:id="63" w:name="_Toc505937904"/>
      <w:r w:rsidRPr="00BD07FD">
        <w:t>La Firma Elettronica Remota Automatica Massiva (FERAM)</w:t>
      </w:r>
      <w:bookmarkEnd w:id="63"/>
    </w:p>
    <w:p w:rsidR="00E01EAA" w:rsidRPr="00BD07FD" w:rsidRDefault="00E01EAA" w:rsidP="00E01EAA">
      <w:pPr>
        <w:rPr>
          <w:b/>
        </w:rPr>
      </w:pPr>
      <w:r w:rsidRPr="00BD07FD">
        <w:t xml:space="preserve">Qualora fosse richiesta la firma dei documenti da conferire in conservazione, questa viene apposta in forma automatica dal software di gestione documentale a mezzo </w:t>
      </w:r>
      <w:r w:rsidRPr="00BD07FD">
        <w:rPr>
          <w:b/>
        </w:rPr>
        <w:t>Firma elettronica remota automatica massiva.</w:t>
      </w:r>
    </w:p>
    <w:p w:rsidR="00E01EAA" w:rsidRPr="00BD07FD" w:rsidRDefault="00E01EAA" w:rsidP="00E01EAA">
      <w:r w:rsidRPr="00BD07FD">
        <w:lastRenderedPageBreak/>
        <w:t>Si</w:t>
      </w:r>
      <w:r w:rsidRPr="002F67BF">
        <w:rPr>
          <w:highlight w:val="yellow"/>
        </w:rPr>
        <w:t xml:space="preserve"> </w:t>
      </w:r>
      <w:r w:rsidRPr="00BD07FD">
        <w:t>tratta di una particolare tipologia di firma, che rientra nella qualifica di “firma forte”</w:t>
      </w:r>
      <w:r w:rsidRPr="00BD07FD">
        <w:rPr>
          <w:rStyle w:val="Richiamoallanotaapidipagina"/>
        </w:rPr>
        <w:footnoteReference w:id="3"/>
      </w:r>
      <w:r w:rsidRPr="00BD07FD">
        <w:t>, utilizzata in tutti i casi nei quali vi sia il trattamento automatico di grandi quantità di documenti, da ottenere quindi automaticamente e senza presidio.</w:t>
      </w:r>
    </w:p>
    <w:p w:rsidR="00E01EAA" w:rsidRPr="00BD07FD" w:rsidRDefault="00E01EAA" w:rsidP="00E01EAA">
      <w:r w:rsidRPr="00BD07FD">
        <w:t>Al fine di garantire la sicurezza del sistema, il software di protocollo adotta il seguente schema:</w:t>
      </w:r>
    </w:p>
    <w:p w:rsidR="00E01EAA" w:rsidRPr="00BD07FD" w:rsidRDefault="002F210B" w:rsidP="00651AA8">
      <w:pPr>
        <w:pStyle w:val="Puntoelenco1"/>
        <w:numPr>
          <w:ilvl w:val="0"/>
          <w:numId w:val="17"/>
        </w:numPr>
      </w:pPr>
      <w:r w:rsidRPr="00BD07FD">
        <w:t>s</w:t>
      </w:r>
      <w:r w:rsidR="00E01EAA" w:rsidRPr="00BD07FD">
        <w:t xml:space="preserve">olo il </w:t>
      </w:r>
      <w:r w:rsidRPr="00BD07FD">
        <w:t>RSP</w:t>
      </w:r>
      <w:r w:rsidR="00E01EAA" w:rsidRPr="00BD07FD">
        <w:t xml:space="preserve"> può attribuire potere di firma ad un utente del sistema</w:t>
      </w:r>
    </w:p>
    <w:p w:rsidR="00E01EAA" w:rsidRPr="00BD07FD" w:rsidRDefault="002F210B" w:rsidP="00651AA8">
      <w:pPr>
        <w:pStyle w:val="Puntoelenco1"/>
        <w:numPr>
          <w:ilvl w:val="0"/>
          <w:numId w:val="17"/>
        </w:numPr>
      </w:pPr>
      <w:r w:rsidRPr="00BD07FD">
        <w:t>s</w:t>
      </w:r>
      <w:r w:rsidR="00E01EAA" w:rsidRPr="00BD07FD">
        <w:t xml:space="preserve">olo il </w:t>
      </w:r>
      <w:r w:rsidRPr="00BD07FD">
        <w:t>RSP</w:t>
      </w:r>
      <w:r w:rsidR="00E01EAA" w:rsidRPr="00BD07FD">
        <w:t xml:space="preserve"> ha accesso alle configurazioni di sistema per l’assegnazione dell’utente per le fasi di firma massiva</w:t>
      </w:r>
    </w:p>
    <w:p w:rsidR="00E01EAA" w:rsidRPr="00BD07FD" w:rsidRDefault="002F210B" w:rsidP="00651AA8">
      <w:pPr>
        <w:pStyle w:val="Puntoelenco1"/>
        <w:numPr>
          <w:ilvl w:val="0"/>
          <w:numId w:val="17"/>
        </w:numPr>
      </w:pPr>
      <w:r w:rsidRPr="00BD07FD">
        <w:t>s</w:t>
      </w:r>
      <w:r w:rsidR="00E01EAA" w:rsidRPr="00BD07FD">
        <w:t>olo l’utente abilitato può inserire le credenziali di firma all’interno della sua area amministrativa.</w:t>
      </w:r>
    </w:p>
    <w:p w:rsidR="00E01EAA" w:rsidRPr="00BD07FD" w:rsidRDefault="002F210B" w:rsidP="00651AA8">
      <w:pPr>
        <w:pStyle w:val="Puntoelenco1"/>
        <w:numPr>
          <w:ilvl w:val="0"/>
          <w:numId w:val="17"/>
        </w:numPr>
      </w:pPr>
      <w:r w:rsidRPr="00BD07FD">
        <w:t>l</w:t>
      </w:r>
      <w:r w:rsidR="00E01EAA" w:rsidRPr="00BD07FD">
        <w:t>e credenziali di cui al precedente punto sono criptate al momento dell’inserimento.</w:t>
      </w:r>
    </w:p>
    <w:p w:rsidR="00E01EAA" w:rsidRPr="00BD07FD" w:rsidRDefault="00E01EAA" w:rsidP="00E01EAA">
      <w:proofErr w:type="spellStart"/>
      <w:r w:rsidRPr="00BD07FD">
        <w:t>xxxxxx</w:t>
      </w:r>
      <w:proofErr w:type="spellEnd"/>
      <w:r w:rsidRPr="00BD07FD">
        <w:t xml:space="preserve"> consente la firma remota automatica anche ad un singolo documento</w:t>
      </w:r>
      <w:r w:rsidR="002F67BF" w:rsidRPr="00BD07FD">
        <w:t>.</w:t>
      </w:r>
    </w:p>
    <w:p w:rsidR="007A219B" w:rsidRPr="00BD07FD" w:rsidRDefault="000F03B2" w:rsidP="00E01EAA">
      <w:pPr>
        <w:pStyle w:val="Titolo4"/>
        <w:ind w:left="864"/>
      </w:pPr>
      <w:bookmarkStart w:id="64" w:name="_Toc505937905"/>
      <w:r w:rsidRPr="00BD07FD">
        <w:t>La validazione temporale</w:t>
      </w:r>
      <w:bookmarkEnd w:id="64"/>
    </w:p>
    <w:p w:rsidR="00AF529B" w:rsidRDefault="00AF529B" w:rsidP="00AF529B">
      <w:r>
        <w:t>Per tutte le casistiche per cui la normativa prevede l’apposizione di un riferimento o validazione temporale, l’Ente adotta almeno una delle seguenti modalità di marcatura:</w:t>
      </w:r>
    </w:p>
    <w:p w:rsidR="00AF529B" w:rsidRDefault="00402CA3" w:rsidP="00651AA8">
      <w:pPr>
        <w:pStyle w:val="Puntoelenco1"/>
        <w:numPr>
          <w:ilvl w:val="0"/>
          <w:numId w:val="17"/>
        </w:numPr>
        <w:rPr>
          <w:rFonts w:ascii="MS Gothic" w:eastAsia="MS Gothic" w:hAnsi="MS Gothic"/>
          <w:b/>
        </w:rPr>
      </w:pPr>
      <w:r>
        <w:t>r</w:t>
      </w:r>
      <w:r w:rsidR="00AF529B">
        <w:t>egistrazione di protocollo</w:t>
      </w:r>
    </w:p>
    <w:p w:rsidR="00AF529B" w:rsidRDefault="00402CA3" w:rsidP="00651AA8">
      <w:pPr>
        <w:pStyle w:val="Puntoelenco1"/>
        <w:numPr>
          <w:ilvl w:val="0"/>
          <w:numId w:val="17"/>
        </w:numPr>
        <w:rPr>
          <w:rFonts w:ascii="MS Gothic" w:eastAsia="MS Gothic" w:hAnsi="MS Gothic"/>
          <w:b/>
        </w:rPr>
      </w:pPr>
      <w:r>
        <w:t>p</w:t>
      </w:r>
      <w:r w:rsidR="00AF529B">
        <w:t>osta elettronica certificata (PEC)</w:t>
      </w:r>
    </w:p>
    <w:p w:rsidR="00AF529B" w:rsidRDefault="00402CA3" w:rsidP="00651AA8">
      <w:pPr>
        <w:pStyle w:val="Puntoelenco1"/>
        <w:numPr>
          <w:ilvl w:val="0"/>
          <w:numId w:val="17"/>
        </w:numPr>
        <w:rPr>
          <w:rFonts w:ascii="MS Gothic" w:eastAsia="MS Gothic" w:hAnsi="MS Gothic"/>
          <w:b/>
        </w:rPr>
      </w:pPr>
      <w:r>
        <w:t>e</w:t>
      </w:r>
      <w:r w:rsidR="00AF529B">
        <w:t>ventuale sistema di marcatura temporale, nei casi in cui non sia possibile utilizzare uno di quelli precedenti</w:t>
      </w:r>
    </w:p>
    <w:p w:rsidR="00AF529B" w:rsidRDefault="00AF529B" w:rsidP="00E031E9">
      <w:pPr>
        <w:pStyle w:val="Titolo3"/>
      </w:pPr>
      <w:bookmarkStart w:id="65" w:name="_Toc505937906"/>
      <w:r>
        <w:t>Tipologie di formato del documento informatico</w:t>
      </w:r>
      <w:bookmarkEnd w:id="65"/>
    </w:p>
    <w:p w:rsidR="00AF529B" w:rsidRDefault="00AF529B" w:rsidP="00AF529B">
      <w:r>
        <w:t>L’Ente, in considerazione di quanto previsto dal DPCM 3 dicembre 2013 in materia di conservazione, al fine di garantire le caratteristiche di apertura, sicurezza, portabilità, funzionalità, supporto allo sviluppo e diffusione, adotta i seguenti formati:</w:t>
      </w:r>
    </w:p>
    <w:p w:rsidR="00AF529B" w:rsidRDefault="00AF529B" w:rsidP="00AF529B"/>
    <w:tbl>
      <w:tblPr>
        <w:tblW w:w="9756" w:type="dxa"/>
        <w:tblInd w:w="5" w:type="dxa"/>
        <w:tblBorders>
          <w:top w:val="single" w:sz="8" w:space="0" w:color="70AD47"/>
          <w:left w:val="single" w:sz="8" w:space="0" w:color="70AD47"/>
          <w:bottom w:val="single" w:sz="18" w:space="0" w:color="70AD47"/>
          <w:right w:val="single" w:sz="8" w:space="0" w:color="70AD47"/>
          <w:insideH w:val="single" w:sz="18" w:space="0" w:color="70AD47"/>
          <w:insideV w:val="single" w:sz="8" w:space="0" w:color="70AD47"/>
        </w:tblBorders>
        <w:tblCellMar>
          <w:left w:w="0" w:type="dxa"/>
          <w:right w:w="0" w:type="dxa"/>
        </w:tblCellMar>
        <w:tblLook w:val="04A0" w:firstRow="1" w:lastRow="0" w:firstColumn="1" w:lastColumn="0" w:noHBand="0" w:noVBand="1"/>
      </w:tblPr>
      <w:tblGrid>
        <w:gridCol w:w="3247"/>
        <w:gridCol w:w="3252"/>
        <w:gridCol w:w="3257"/>
      </w:tblGrid>
      <w:tr w:rsidR="00AF529B" w:rsidTr="00AF529B">
        <w:tc>
          <w:tcPr>
            <w:tcW w:w="3247" w:type="dxa"/>
            <w:tcBorders>
              <w:top w:val="single" w:sz="8" w:space="0" w:color="70AD47"/>
              <w:left w:val="single" w:sz="8" w:space="0" w:color="70AD47"/>
              <w:bottom w:val="single" w:sz="18" w:space="0" w:color="70AD47"/>
              <w:right w:val="single" w:sz="8" w:space="0" w:color="70AD47"/>
            </w:tcBorders>
            <w:shd w:val="clear" w:color="auto" w:fill="auto"/>
            <w:tcMar>
              <w:left w:w="0" w:type="dxa"/>
            </w:tcMar>
          </w:tcPr>
          <w:p w:rsidR="00AF529B" w:rsidRDefault="00AF529B" w:rsidP="00AF529B">
            <w:pPr>
              <w:spacing w:before="0" w:after="0"/>
              <w:jc w:val="center"/>
              <w:rPr>
                <w:rFonts w:ascii="Calibri Light" w:eastAsia="Times New Roman" w:hAnsi="Calibri Light" w:cs="Calibri Light"/>
                <w:b/>
                <w:color w:val="538135"/>
                <w:szCs w:val="24"/>
              </w:rPr>
            </w:pPr>
            <w:r>
              <w:rPr>
                <w:rFonts w:ascii="Calibri Light" w:eastAsia="Times New Roman" w:hAnsi="Calibri Light" w:cs="Calibri Light"/>
                <w:b/>
                <w:color w:val="538135"/>
                <w:szCs w:val="24"/>
              </w:rPr>
              <w:t>FORMATO</w:t>
            </w:r>
          </w:p>
        </w:tc>
        <w:tc>
          <w:tcPr>
            <w:tcW w:w="3252" w:type="dxa"/>
            <w:tcBorders>
              <w:top w:val="single" w:sz="8" w:space="0" w:color="70AD47"/>
              <w:left w:val="single" w:sz="8" w:space="0" w:color="70AD47"/>
              <w:bottom w:val="single" w:sz="18" w:space="0" w:color="70AD47"/>
              <w:right w:val="single" w:sz="8" w:space="0" w:color="70AD47"/>
            </w:tcBorders>
            <w:shd w:val="clear" w:color="auto" w:fill="auto"/>
            <w:tcMar>
              <w:left w:w="0" w:type="dxa"/>
            </w:tcMar>
          </w:tcPr>
          <w:p w:rsidR="00AF529B" w:rsidRDefault="00AF529B" w:rsidP="00AF529B">
            <w:pPr>
              <w:spacing w:before="0" w:after="0"/>
              <w:jc w:val="center"/>
              <w:rPr>
                <w:rFonts w:ascii="Calibri Light" w:eastAsia="Times New Roman" w:hAnsi="Calibri Light" w:cs="Calibri Light"/>
                <w:b/>
                <w:color w:val="538135"/>
                <w:szCs w:val="24"/>
              </w:rPr>
            </w:pPr>
            <w:r>
              <w:rPr>
                <w:rFonts w:ascii="Calibri Light" w:eastAsia="Times New Roman" w:hAnsi="Calibri Light" w:cs="Calibri Light"/>
                <w:b/>
                <w:color w:val="538135"/>
                <w:szCs w:val="24"/>
              </w:rPr>
              <w:t>ESTENSIONE</w:t>
            </w:r>
          </w:p>
        </w:tc>
        <w:tc>
          <w:tcPr>
            <w:tcW w:w="3257" w:type="dxa"/>
            <w:tcBorders>
              <w:top w:val="single" w:sz="8" w:space="0" w:color="70AD47"/>
              <w:left w:val="single" w:sz="8" w:space="0" w:color="70AD47"/>
              <w:bottom w:val="single" w:sz="18" w:space="0" w:color="70AD47"/>
              <w:right w:val="single" w:sz="8" w:space="0" w:color="70AD47"/>
            </w:tcBorders>
            <w:shd w:val="clear" w:color="auto" w:fill="auto"/>
            <w:tcMar>
              <w:left w:w="0" w:type="dxa"/>
            </w:tcMar>
          </w:tcPr>
          <w:p w:rsidR="00AF529B" w:rsidRDefault="00AF529B" w:rsidP="00AF529B">
            <w:pPr>
              <w:spacing w:before="0" w:after="0"/>
              <w:jc w:val="center"/>
              <w:rPr>
                <w:rFonts w:ascii="Calibri Light" w:eastAsia="Times New Roman" w:hAnsi="Calibri Light" w:cs="Calibri Light"/>
                <w:b/>
                <w:color w:val="538135"/>
                <w:szCs w:val="24"/>
              </w:rPr>
            </w:pPr>
            <w:r>
              <w:rPr>
                <w:rFonts w:ascii="Calibri Light" w:eastAsia="Times New Roman" w:hAnsi="Calibri Light" w:cs="Calibri Light"/>
                <w:b/>
                <w:color w:val="538135"/>
                <w:szCs w:val="24"/>
              </w:rPr>
              <w:t>STANDARD DI RIFERIMENTO</w:t>
            </w:r>
          </w:p>
        </w:tc>
      </w:tr>
      <w:tr w:rsidR="00AF529B" w:rsidTr="00AF529B">
        <w:tc>
          <w:tcPr>
            <w:tcW w:w="3247" w:type="dxa"/>
            <w:tcBorders>
              <w:top w:val="single" w:sz="8" w:space="0" w:color="70AD47"/>
              <w:left w:val="single" w:sz="8" w:space="0" w:color="70AD47"/>
              <w:bottom w:val="single" w:sz="8" w:space="0" w:color="70AD47"/>
              <w:right w:val="single" w:sz="8" w:space="0" w:color="70AD47"/>
            </w:tcBorders>
            <w:shd w:val="clear" w:color="auto" w:fill="DBEBD0"/>
            <w:tcMar>
              <w:left w:w="0" w:type="dxa"/>
            </w:tcMar>
          </w:tcPr>
          <w:p w:rsidR="00AF529B" w:rsidRDefault="00AF529B" w:rsidP="00AF529B">
            <w:pPr>
              <w:spacing w:before="0" w:after="0"/>
              <w:jc w:val="center"/>
              <w:rPr>
                <w:rFonts w:ascii="Calibri Light" w:eastAsia="Times New Roman" w:hAnsi="Calibri Light" w:cs="Calibri Light"/>
                <w:b/>
                <w:bCs/>
                <w:szCs w:val="24"/>
              </w:rPr>
            </w:pPr>
            <w:r>
              <w:rPr>
                <w:rFonts w:ascii="Calibri Light" w:eastAsia="Times New Roman" w:hAnsi="Calibri Light" w:cs="Calibri Light"/>
                <w:b/>
                <w:bCs/>
                <w:szCs w:val="24"/>
              </w:rPr>
              <w:t>PDF - PDF/A</w:t>
            </w:r>
          </w:p>
        </w:tc>
        <w:tc>
          <w:tcPr>
            <w:tcW w:w="3252" w:type="dxa"/>
            <w:tcBorders>
              <w:top w:val="single" w:sz="8" w:space="0" w:color="70AD47"/>
              <w:left w:val="single" w:sz="8" w:space="0" w:color="70AD47"/>
              <w:bottom w:val="single" w:sz="8" w:space="0" w:color="70AD47"/>
              <w:right w:val="single" w:sz="8" w:space="0" w:color="70AD47"/>
            </w:tcBorders>
            <w:shd w:val="clear" w:color="auto" w:fill="DBEBD0"/>
            <w:tcMar>
              <w:left w:w="0" w:type="dxa"/>
            </w:tcMar>
          </w:tcPr>
          <w:p w:rsidR="00AF529B" w:rsidRDefault="00AF529B" w:rsidP="00AF529B">
            <w:pPr>
              <w:spacing w:before="0" w:after="0"/>
              <w:jc w:val="center"/>
              <w:rPr>
                <w:rFonts w:ascii="Calibri Light" w:hAnsi="Calibri Light" w:cs="Calibri Light"/>
                <w:szCs w:val="24"/>
              </w:rPr>
            </w:pPr>
            <w:r>
              <w:rPr>
                <w:rFonts w:ascii="Calibri Light" w:hAnsi="Calibri Light" w:cs="Calibri Light"/>
                <w:szCs w:val="24"/>
              </w:rPr>
              <w:t>.pdf</w:t>
            </w:r>
          </w:p>
        </w:tc>
        <w:tc>
          <w:tcPr>
            <w:tcW w:w="3257" w:type="dxa"/>
            <w:tcBorders>
              <w:top w:val="single" w:sz="8" w:space="0" w:color="70AD47"/>
              <w:left w:val="single" w:sz="8" w:space="0" w:color="70AD47"/>
              <w:bottom w:val="single" w:sz="8" w:space="0" w:color="70AD47"/>
              <w:right w:val="single" w:sz="8" w:space="0" w:color="70AD47"/>
            </w:tcBorders>
            <w:shd w:val="clear" w:color="auto" w:fill="DBEBD0"/>
            <w:tcMar>
              <w:left w:w="0" w:type="dxa"/>
            </w:tcMar>
          </w:tcPr>
          <w:p w:rsidR="00AF529B" w:rsidRDefault="00AF529B" w:rsidP="00AF529B">
            <w:pPr>
              <w:spacing w:before="0" w:after="0"/>
              <w:ind w:left="142"/>
              <w:rPr>
                <w:rFonts w:ascii="Calibri Light" w:hAnsi="Calibri Light" w:cs="Calibri Light"/>
                <w:szCs w:val="24"/>
                <w:lang w:val="fr-FR"/>
              </w:rPr>
            </w:pPr>
            <w:r>
              <w:rPr>
                <w:rFonts w:ascii="Calibri Light" w:hAnsi="Calibri Light" w:cs="Calibri Light"/>
                <w:szCs w:val="24"/>
                <w:lang w:val="fr-FR"/>
              </w:rPr>
              <w:t>ISO 32000-1 (PDF)</w:t>
            </w:r>
          </w:p>
          <w:p w:rsidR="00AF529B" w:rsidRDefault="00AF529B" w:rsidP="00AF529B">
            <w:pPr>
              <w:spacing w:before="0" w:after="0"/>
              <w:ind w:left="142"/>
              <w:rPr>
                <w:rFonts w:ascii="Calibri Light" w:hAnsi="Calibri Light" w:cs="Calibri Light"/>
                <w:szCs w:val="24"/>
                <w:lang w:val="fr-FR"/>
              </w:rPr>
            </w:pPr>
            <w:r>
              <w:rPr>
                <w:rFonts w:ascii="Calibri Light" w:hAnsi="Calibri Light" w:cs="Calibri Light"/>
                <w:szCs w:val="24"/>
                <w:lang w:val="fr-FR"/>
              </w:rPr>
              <w:t xml:space="preserve">ISO 19005-1:2005 (vers. PDF 1.4) </w:t>
            </w:r>
          </w:p>
          <w:p w:rsidR="00AF529B" w:rsidRDefault="00AF529B" w:rsidP="00AF529B">
            <w:pPr>
              <w:spacing w:before="0" w:after="0"/>
              <w:ind w:left="142"/>
              <w:rPr>
                <w:rFonts w:ascii="Calibri Light" w:hAnsi="Calibri Light" w:cs="Calibri Light"/>
                <w:szCs w:val="24"/>
              </w:rPr>
            </w:pPr>
            <w:r>
              <w:rPr>
                <w:rFonts w:ascii="Calibri Light" w:hAnsi="Calibri Light" w:cs="Calibri Light"/>
                <w:szCs w:val="24"/>
              </w:rPr>
              <w:t>ISO 19005-2:2011 (</w:t>
            </w:r>
            <w:proofErr w:type="spellStart"/>
            <w:r>
              <w:rPr>
                <w:rFonts w:ascii="Calibri Light" w:hAnsi="Calibri Light" w:cs="Calibri Light"/>
                <w:szCs w:val="24"/>
              </w:rPr>
              <w:t>vers</w:t>
            </w:r>
            <w:proofErr w:type="spellEnd"/>
            <w:r>
              <w:rPr>
                <w:rFonts w:ascii="Calibri Light" w:hAnsi="Calibri Light" w:cs="Calibri Light"/>
                <w:szCs w:val="24"/>
              </w:rPr>
              <w:t>. PDF 1.7)</w:t>
            </w:r>
          </w:p>
        </w:tc>
      </w:tr>
      <w:tr w:rsidR="00AF529B" w:rsidTr="00AF529B">
        <w:tc>
          <w:tcPr>
            <w:tcW w:w="3247"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jc w:val="center"/>
              <w:rPr>
                <w:rFonts w:ascii="Calibri Light" w:eastAsia="Times New Roman" w:hAnsi="Calibri Light" w:cs="Calibri Light"/>
                <w:b/>
                <w:bCs/>
                <w:szCs w:val="24"/>
              </w:rPr>
            </w:pPr>
            <w:r>
              <w:rPr>
                <w:rFonts w:ascii="Calibri Light" w:eastAsia="Times New Roman" w:hAnsi="Calibri Light" w:cs="Calibri Light"/>
                <w:b/>
                <w:bCs/>
                <w:szCs w:val="24"/>
              </w:rPr>
              <w:t>File grafici</w:t>
            </w:r>
          </w:p>
        </w:tc>
        <w:tc>
          <w:tcPr>
            <w:tcW w:w="3252"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Pr="0088723A" w:rsidRDefault="00AF529B" w:rsidP="00AF529B">
            <w:pPr>
              <w:spacing w:before="0" w:after="0"/>
              <w:jc w:val="center"/>
              <w:rPr>
                <w:rFonts w:ascii="Calibri Light" w:hAnsi="Calibri Light" w:cs="Calibri Light"/>
                <w:szCs w:val="24"/>
                <w:lang w:val="en-US"/>
              </w:rPr>
            </w:pPr>
            <w:r w:rsidRPr="0088723A">
              <w:rPr>
                <w:rFonts w:ascii="Calibri Light" w:hAnsi="Calibri Light" w:cs="Calibri Light"/>
                <w:szCs w:val="24"/>
                <w:lang w:val="en-US"/>
              </w:rPr>
              <w:t>.</w:t>
            </w:r>
            <w:proofErr w:type="spellStart"/>
            <w:r w:rsidRPr="0088723A">
              <w:rPr>
                <w:rFonts w:ascii="Calibri Light" w:hAnsi="Calibri Light" w:cs="Calibri Light"/>
                <w:szCs w:val="24"/>
                <w:lang w:val="en-US"/>
              </w:rPr>
              <w:t>tif</w:t>
            </w:r>
            <w:proofErr w:type="spellEnd"/>
            <w:r w:rsidRPr="0088723A">
              <w:rPr>
                <w:rFonts w:ascii="Calibri Light" w:hAnsi="Calibri Light" w:cs="Calibri Light"/>
                <w:szCs w:val="24"/>
                <w:lang w:val="en-US"/>
              </w:rPr>
              <w:t>, .jpeg, .jpg, .bmp, .</w:t>
            </w:r>
            <w:proofErr w:type="spellStart"/>
            <w:r w:rsidRPr="0088723A">
              <w:rPr>
                <w:rFonts w:ascii="Calibri Light" w:hAnsi="Calibri Light" w:cs="Calibri Light"/>
                <w:szCs w:val="24"/>
                <w:lang w:val="en-US"/>
              </w:rPr>
              <w:t>png</w:t>
            </w:r>
            <w:proofErr w:type="spellEnd"/>
          </w:p>
        </w:tc>
        <w:tc>
          <w:tcPr>
            <w:tcW w:w="3257"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ind w:left="142"/>
              <w:rPr>
                <w:rFonts w:ascii="Calibri Light" w:hAnsi="Calibri Light" w:cs="Calibri Light"/>
                <w:szCs w:val="24"/>
              </w:rPr>
            </w:pPr>
            <w:r>
              <w:rPr>
                <w:rFonts w:ascii="Calibri Light" w:hAnsi="Calibri Light" w:cs="Calibri Light"/>
                <w:szCs w:val="24"/>
              </w:rPr>
              <w:t xml:space="preserve">ISO 12639 </w:t>
            </w:r>
          </w:p>
          <w:p w:rsidR="00AF529B" w:rsidRDefault="00AF529B" w:rsidP="00AF529B">
            <w:pPr>
              <w:spacing w:before="0" w:after="0"/>
              <w:ind w:left="142"/>
              <w:rPr>
                <w:rFonts w:ascii="Calibri Light" w:hAnsi="Calibri Light" w:cs="Calibri Light"/>
                <w:szCs w:val="24"/>
              </w:rPr>
            </w:pPr>
            <w:r>
              <w:rPr>
                <w:rFonts w:ascii="Calibri Light" w:hAnsi="Calibri Light" w:cs="Calibri Light"/>
                <w:szCs w:val="24"/>
              </w:rPr>
              <w:t>ISO 12234</w:t>
            </w:r>
          </w:p>
          <w:p w:rsidR="00AF529B" w:rsidRDefault="00AF529B" w:rsidP="00AF529B">
            <w:pPr>
              <w:spacing w:before="0" w:after="0"/>
              <w:ind w:left="142"/>
              <w:rPr>
                <w:rFonts w:ascii="Calibri Light" w:hAnsi="Calibri Light" w:cs="Calibri Light"/>
                <w:szCs w:val="24"/>
              </w:rPr>
            </w:pPr>
            <w:r>
              <w:rPr>
                <w:rFonts w:ascii="Calibri Light" w:hAnsi="Calibri Light" w:cs="Calibri Light"/>
                <w:szCs w:val="24"/>
              </w:rPr>
              <w:t>ISO/IEC 10918:1</w:t>
            </w:r>
          </w:p>
        </w:tc>
      </w:tr>
      <w:tr w:rsidR="00AF529B" w:rsidTr="00AF529B">
        <w:tc>
          <w:tcPr>
            <w:tcW w:w="3247"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jc w:val="center"/>
              <w:rPr>
                <w:rFonts w:ascii="Calibri Light" w:eastAsia="Times New Roman" w:hAnsi="Calibri Light" w:cs="Calibri Light"/>
                <w:b/>
                <w:bCs/>
                <w:szCs w:val="24"/>
              </w:rPr>
            </w:pPr>
            <w:r>
              <w:rPr>
                <w:rFonts w:ascii="Calibri Light" w:eastAsia="Times New Roman" w:hAnsi="Calibri Light" w:cs="Calibri Light"/>
                <w:b/>
                <w:bCs/>
                <w:szCs w:val="24"/>
              </w:rPr>
              <w:t>Office Open XML (OOXML)</w:t>
            </w:r>
          </w:p>
        </w:tc>
        <w:tc>
          <w:tcPr>
            <w:tcW w:w="3252"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jc w:val="center"/>
              <w:rPr>
                <w:rFonts w:ascii="Calibri Light" w:hAnsi="Calibri Light" w:cs="Calibri Light"/>
                <w:szCs w:val="24"/>
              </w:rPr>
            </w:pPr>
            <w:r>
              <w:rPr>
                <w:rFonts w:ascii="Calibri Light" w:hAnsi="Calibri Light" w:cs="Calibri Light"/>
                <w:szCs w:val="24"/>
              </w:rPr>
              <w:t>.</w:t>
            </w:r>
            <w:proofErr w:type="spellStart"/>
            <w:r>
              <w:rPr>
                <w:rFonts w:ascii="Calibri Light" w:hAnsi="Calibri Light" w:cs="Calibri Light"/>
                <w:szCs w:val="24"/>
              </w:rPr>
              <w:t>docx</w:t>
            </w:r>
            <w:proofErr w:type="spellEnd"/>
            <w:r>
              <w:rPr>
                <w:rFonts w:ascii="Calibri Light" w:hAnsi="Calibri Light" w:cs="Calibri Light"/>
                <w:szCs w:val="24"/>
              </w:rPr>
              <w:t>, .</w:t>
            </w:r>
            <w:proofErr w:type="spellStart"/>
            <w:r>
              <w:rPr>
                <w:rFonts w:ascii="Calibri Light" w:hAnsi="Calibri Light" w:cs="Calibri Light"/>
                <w:szCs w:val="24"/>
              </w:rPr>
              <w:t>xlsx</w:t>
            </w:r>
            <w:proofErr w:type="spellEnd"/>
            <w:r>
              <w:rPr>
                <w:rFonts w:ascii="Calibri Light" w:hAnsi="Calibri Light" w:cs="Calibri Light"/>
                <w:szCs w:val="24"/>
              </w:rPr>
              <w:t>, .</w:t>
            </w:r>
            <w:proofErr w:type="spellStart"/>
            <w:r>
              <w:rPr>
                <w:rFonts w:ascii="Calibri Light" w:hAnsi="Calibri Light" w:cs="Calibri Light"/>
                <w:szCs w:val="24"/>
              </w:rPr>
              <w:t>pptx</w:t>
            </w:r>
            <w:proofErr w:type="spellEnd"/>
          </w:p>
        </w:tc>
        <w:tc>
          <w:tcPr>
            <w:tcW w:w="3257"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ind w:left="142"/>
              <w:rPr>
                <w:rFonts w:ascii="Calibri Light" w:hAnsi="Calibri Light" w:cs="Calibri Light"/>
                <w:szCs w:val="24"/>
              </w:rPr>
            </w:pPr>
            <w:r>
              <w:rPr>
                <w:rFonts w:ascii="Calibri Light" w:hAnsi="Calibri Light" w:cs="Calibri Light"/>
                <w:szCs w:val="24"/>
              </w:rPr>
              <w:t>ISO/IEC DIS 29500:2008</w:t>
            </w:r>
          </w:p>
        </w:tc>
      </w:tr>
      <w:tr w:rsidR="00AF529B" w:rsidTr="00AF529B">
        <w:tc>
          <w:tcPr>
            <w:tcW w:w="3247" w:type="dxa"/>
            <w:tcBorders>
              <w:top w:val="single" w:sz="8" w:space="0" w:color="70AD47"/>
              <w:left w:val="single" w:sz="8" w:space="0" w:color="70AD47"/>
              <w:bottom w:val="single" w:sz="8" w:space="0" w:color="70AD47"/>
              <w:right w:val="single" w:sz="8" w:space="0" w:color="70AD47"/>
            </w:tcBorders>
            <w:shd w:val="clear" w:color="auto" w:fill="DBEBD0"/>
            <w:tcMar>
              <w:left w:w="0" w:type="dxa"/>
            </w:tcMar>
          </w:tcPr>
          <w:p w:rsidR="00AF529B" w:rsidRDefault="00AF529B" w:rsidP="00AF529B">
            <w:pPr>
              <w:spacing w:before="0" w:after="0"/>
              <w:jc w:val="center"/>
              <w:rPr>
                <w:rFonts w:ascii="Calibri Light" w:eastAsia="Times New Roman" w:hAnsi="Calibri Light" w:cs="Calibri Light"/>
                <w:b/>
                <w:bCs/>
                <w:szCs w:val="24"/>
              </w:rPr>
            </w:pPr>
            <w:r>
              <w:rPr>
                <w:rFonts w:ascii="Calibri Light" w:eastAsia="Times New Roman" w:hAnsi="Calibri Light" w:cs="Calibri Light"/>
                <w:b/>
                <w:bCs/>
                <w:szCs w:val="24"/>
              </w:rPr>
              <w:t xml:space="preserve">Open </w:t>
            </w:r>
            <w:proofErr w:type="spellStart"/>
            <w:r>
              <w:rPr>
                <w:rFonts w:ascii="Calibri Light" w:eastAsia="Times New Roman" w:hAnsi="Calibri Light" w:cs="Calibri Light"/>
                <w:b/>
                <w:bCs/>
                <w:szCs w:val="24"/>
              </w:rPr>
              <w:t>Document</w:t>
            </w:r>
            <w:proofErr w:type="spellEnd"/>
            <w:r>
              <w:rPr>
                <w:rFonts w:ascii="Calibri Light" w:eastAsia="Times New Roman" w:hAnsi="Calibri Light" w:cs="Calibri Light"/>
                <w:b/>
                <w:bCs/>
                <w:szCs w:val="24"/>
              </w:rPr>
              <w:t xml:space="preserve"> Format</w:t>
            </w:r>
          </w:p>
        </w:tc>
        <w:tc>
          <w:tcPr>
            <w:tcW w:w="3252" w:type="dxa"/>
            <w:tcBorders>
              <w:top w:val="single" w:sz="8" w:space="0" w:color="70AD47"/>
              <w:left w:val="single" w:sz="8" w:space="0" w:color="70AD47"/>
              <w:bottom w:val="single" w:sz="8" w:space="0" w:color="70AD47"/>
              <w:right w:val="single" w:sz="8" w:space="0" w:color="70AD47"/>
            </w:tcBorders>
            <w:shd w:val="clear" w:color="auto" w:fill="DBEBD0"/>
            <w:tcMar>
              <w:left w:w="0" w:type="dxa"/>
            </w:tcMar>
          </w:tcPr>
          <w:p w:rsidR="00AF529B" w:rsidRDefault="00AF529B" w:rsidP="00AF529B">
            <w:pPr>
              <w:spacing w:before="0" w:after="0"/>
              <w:jc w:val="center"/>
              <w:rPr>
                <w:rFonts w:ascii="Calibri Light" w:hAnsi="Calibri Light" w:cs="Calibri Light"/>
                <w:szCs w:val="24"/>
                <w:lang w:val="en-US"/>
              </w:rPr>
            </w:pPr>
            <w:r>
              <w:rPr>
                <w:rFonts w:ascii="Calibri Light" w:hAnsi="Calibri Light" w:cs="Calibri Light"/>
                <w:szCs w:val="24"/>
                <w:lang w:val="en-US"/>
              </w:rPr>
              <w:t>.</w:t>
            </w:r>
            <w:proofErr w:type="spellStart"/>
            <w:r>
              <w:rPr>
                <w:rFonts w:ascii="Calibri Light" w:hAnsi="Calibri Light" w:cs="Calibri Light"/>
                <w:szCs w:val="24"/>
                <w:lang w:val="en-US"/>
              </w:rPr>
              <w:t>odt</w:t>
            </w:r>
            <w:proofErr w:type="spellEnd"/>
            <w:r>
              <w:rPr>
                <w:rFonts w:ascii="Calibri Light" w:hAnsi="Calibri Light" w:cs="Calibri Light"/>
                <w:szCs w:val="24"/>
                <w:lang w:val="en-US"/>
              </w:rPr>
              <w:t>,  .</w:t>
            </w:r>
            <w:proofErr w:type="spellStart"/>
            <w:r>
              <w:rPr>
                <w:rFonts w:ascii="Calibri Light" w:hAnsi="Calibri Light" w:cs="Calibri Light"/>
                <w:szCs w:val="24"/>
                <w:lang w:val="en-US"/>
              </w:rPr>
              <w:t>ods</w:t>
            </w:r>
            <w:proofErr w:type="spellEnd"/>
            <w:r>
              <w:rPr>
                <w:rFonts w:ascii="Calibri Light" w:hAnsi="Calibri Light" w:cs="Calibri Light"/>
                <w:szCs w:val="24"/>
                <w:lang w:val="en-US"/>
              </w:rPr>
              <w:t>,  .</w:t>
            </w:r>
            <w:proofErr w:type="spellStart"/>
            <w:r>
              <w:rPr>
                <w:rFonts w:ascii="Calibri Light" w:hAnsi="Calibri Light" w:cs="Calibri Light"/>
                <w:szCs w:val="24"/>
                <w:lang w:val="en-US"/>
              </w:rPr>
              <w:t>odp</w:t>
            </w:r>
            <w:proofErr w:type="spellEnd"/>
            <w:r>
              <w:rPr>
                <w:rFonts w:ascii="Calibri Light" w:hAnsi="Calibri Light" w:cs="Calibri Light"/>
                <w:szCs w:val="24"/>
                <w:lang w:val="en-US"/>
              </w:rPr>
              <w:t>,  .</w:t>
            </w:r>
            <w:proofErr w:type="spellStart"/>
            <w:r>
              <w:rPr>
                <w:rFonts w:ascii="Calibri Light" w:hAnsi="Calibri Light" w:cs="Calibri Light"/>
                <w:szCs w:val="24"/>
                <w:lang w:val="en-US"/>
              </w:rPr>
              <w:t>odg</w:t>
            </w:r>
            <w:proofErr w:type="spellEnd"/>
            <w:r>
              <w:rPr>
                <w:rFonts w:ascii="Calibri Light" w:hAnsi="Calibri Light" w:cs="Calibri Light"/>
                <w:szCs w:val="24"/>
                <w:lang w:val="en-US"/>
              </w:rPr>
              <w:t>, .</w:t>
            </w:r>
            <w:proofErr w:type="spellStart"/>
            <w:r>
              <w:rPr>
                <w:rFonts w:ascii="Calibri Light" w:hAnsi="Calibri Light" w:cs="Calibri Light"/>
                <w:szCs w:val="24"/>
                <w:lang w:val="en-US"/>
              </w:rPr>
              <w:t>odb</w:t>
            </w:r>
            <w:proofErr w:type="spellEnd"/>
          </w:p>
        </w:tc>
        <w:tc>
          <w:tcPr>
            <w:tcW w:w="3257" w:type="dxa"/>
            <w:tcBorders>
              <w:top w:val="single" w:sz="8" w:space="0" w:color="70AD47"/>
              <w:left w:val="single" w:sz="8" w:space="0" w:color="70AD47"/>
              <w:bottom w:val="single" w:sz="8" w:space="0" w:color="70AD47"/>
              <w:right w:val="single" w:sz="8" w:space="0" w:color="70AD47"/>
            </w:tcBorders>
            <w:shd w:val="clear" w:color="auto" w:fill="DBEBD0"/>
            <w:tcMar>
              <w:left w:w="0" w:type="dxa"/>
            </w:tcMar>
          </w:tcPr>
          <w:p w:rsidR="00AF529B" w:rsidRDefault="00AF529B" w:rsidP="00AF529B">
            <w:pPr>
              <w:spacing w:before="0" w:after="0"/>
              <w:ind w:left="142"/>
              <w:rPr>
                <w:rFonts w:ascii="Calibri Light" w:hAnsi="Calibri Light" w:cs="Calibri Light"/>
                <w:szCs w:val="24"/>
              </w:rPr>
            </w:pPr>
            <w:r>
              <w:rPr>
                <w:rFonts w:ascii="Calibri Light" w:hAnsi="Calibri Light" w:cs="Calibri Light"/>
                <w:szCs w:val="24"/>
              </w:rPr>
              <w:t xml:space="preserve">ISO/IEC 26300:2006 </w:t>
            </w:r>
          </w:p>
          <w:p w:rsidR="00AF529B" w:rsidRDefault="00AF529B" w:rsidP="00AF529B">
            <w:pPr>
              <w:spacing w:before="0" w:after="0"/>
              <w:ind w:left="142"/>
              <w:rPr>
                <w:rFonts w:ascii="Calibri Light" w:hAnsi="Calibri Light" w:cs="Calibri Light"/>
                <w:szCs w:val="24"/>
              </w:rPr>
            </w:pPr>
            <w:r>
              <w:rPr>
                <w:rFonts w:ascii="Calibri Light" w:hAnsi="Calibri Light" w:cs="Calibri Light"/>
                <w:szCs w:val="24"/>
              </w:rPr>
              <w:t>UNI CEI ISO/IEC 26300</w:t>
            </w:r>
          </w:p>
        </w:tc>
      </w:tr>
      <w:tr w:rsidR="00AF529B" w:rsidTr="00AF529B">
        <w:tc>
          <w:tcPr>
            <w:tcW w:w="3247"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jc w:val="center"/>
              <w:rPr>
                <w:rFonts w:ascii="Calibri Light" w:eastAsia="Times New Roman" w:hAnsi="Calibri Light" w:cs="Calibri Light"/>
                <w:b/>
                <w:bCs/>
                <w:szCs w:val="24"/>
              </w:rPr>
            </w:pPr>
            <w:r>
              <w:rPr>
                <w:rFonts w:ascii="Calibri Light" w:eastAsia="Times New Roman" w:hAnsi="Calibri Light" w:cs="Calibri Light"/>
                <w:b/>
                <w:bCs/>
                <w:szCs w:val="24"/>
              </w:rPr>
              <w:t xml:space="preserve"> XML</w:t>
            </w:r>
          </w:p>
        </w:tc>
        <w:tc>
          <w:tcPr>
            <w:tcW w:w="3252"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jc w:val="center"/>
              <w:rPr>
                <w:rFonts w:ascii="Calibri Light" w:hAnsi="Calibri Light" w:cs="Calibri Light"/>
                <w:szCs w:val="24"/>
              </w:rPr>
            </w:pPr>
            <w:r>
              <w:rPr>
                <w:rFonts w:ascii="Calibri Light" w:hAnsi="Calibri Light" w:cs="Calibri Light"/>
                <w:szCs w:val="24"/>
              </w:rPr>
              <w:t>.xml</w:t>
            </w:r>
          </w:p>
          <w:p w:rsidR="00AF529B" w:rsidRDefault="00AF529B" w:rsidP="00AF529B">
            <w:pPr>
              <w:spacing w:before="0" w:after="0"/>
              <w:jc w:val="center"/>
              <w:rPr>
                <w:rFonts w:ascii="Calibri Light" w:hAnsi="Calibri Light" w:cs="Calibri Light"/>
                <w:szCs w:val="24"/>
              </w:rPr>
            </w:pPr>
            <w:r>
              <w:rPr>
                <w:rFonts w:ascii="Calibri Light" w:hAnsi="Calibri Light" w:cs="Calibri Light"/>
                <w:szCs w:val="24"/>
              </w:rPr>
              <w:lastRenderedPageBreak/>
              <w:t>Derivati da XML: .</w:t>
            </w:r>
            <w:proofErr w:type="spellStart"/>
            <w:r>
              <w:rPr>
                <w:rFonts w:ascii="Calibri Light" w:hAnsi="Calibri Light" w:cs="Calibri Light"/>
                <w:szCs w:val="24"/>
              </w:rPr>
              <w:t>svg</w:t>
            </w:r>
            <w:proofErr w:type="spellEnd"/>
          </w:p>
        </w:tc>
        <w:tc>
          <w:tcPr>
            <w:tcW w:w="3257"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ind w:left="142"/>
              <w:rPr>
                <w:rFonts w:ascii="Calibri Light" w:hAnsi="Calibri Light" w:cs="Calibri Light"/>
                <w:szCs w:val="24"/>
              </w:rPr>
            </w:pPr>
            <w:r>
              <w:rPr>
                <w:rFonts w:ascii="Calibri Light" w:hAnsi="Calibri Light" w:cs="Calibri Light"/>
                <w:szCs w:val="24"/>
              </w:rPr>
              <w:lastRenderedPageBreak/>
              <w:t>ISO 8879 – SGML</w:t>
            </w:r>
          </w:p>
          <w:p w:rsidR="00AF529B" w:rsidRDefault="00AF529B" w:rsidP="00AF529B">
            <w:pPr>
              <w:spacing w:before="0" w:after="0"/>
              <w:ind w:left="142"/>
              <w:rPr>
                <w:rFonts w:ascii="Calibri Light" w:hAnsi="Calibri Light" w:cs="Calibri Light"/>
                <w:szCs w:val="24"/>
              </w:rPr>
            </w:pPr>
            <w:r>
              <w:rPr>
                <w:rFonts w:ascii="Calibri Light" w:hAnsi="Calibri Light" w:cs="Calibri Light"/>
                <w:szCs w:val="24"/>
              </w:rPr>
              <w:lastRenderedPageBreak/>
              <w:t>Specifiche W3C</w:t>
            </w:r>
          </w:p>
        </w:tc>
      </w:tr>
      <w:tr w:rsidR="00AF529B" w:rsidTr="00AF529B">
        <w:tc>
          <w:tcPr>
            <w:tcW w:w="3247" w:type="dxa"/>
            <w:tcBorders>
              <w:top w:val="single" w:sz="8" w:space="0" w:color="70AD47"/>
              <w:left w:val="single" w:sz="8" w:space="0" w:color="70AD47"/>
              <w:bottom w:val="single" w:sz="8" w:space="0" w:color="70AD47"/>
              <w:right w:val="single" w:sz="8" w:space="0" w:color="70AD47"/>
            </w:tcBorders>
            <w:shd w:val="clear" w:color="auto" w:fill="DBEBD0"/>
            <w:tcMar>
              <w:left w:w="0" w:type="dxa"/>
            </w:tcMar>
          </w:tcPr>
          <w:p w:rsidR="00AF529B" w:rsidRDefault="00AF529B" w:rsidP="00AF529B">
            <w:pPr>
              <w:spacing w:before="0" w:after="0"/>
              <w:jc w:val="center"/>
              <w:rPr>
                <w:rFonts w:ascii="Calibri Light" w:eastAsia="Times New Roman" w:hAnsi="Calibri Light" w:cs="Calibri Light"/>
                <w:b/>
                <w:bCs/>
                <w:szCs w:val="24"/>
              </w:rPr>
            </w:pPr>
            <w:r>
              <w:rPr>
                <w:rFonts w:ascii="Calibri Light" w:eastAsia="Times New Roman" w:hAnsi="Calibri Light" w:cs="Calibri Light"/>
                <w:b/>
                <w:bCs/>
                <w:szCs w:val="24"/>
              </w:rPr>
              <w:lastRenderedPageBreak/>
              <w:t>TXT</w:t>
            </w:r>
          </w:p>
        </w:tc>
        <w:tc>
          <w:tcPr>
            <w:tcW w:w="3252" w:type="dxa"/>
            <w:tcBorders>
              <w:top w:val="single" w:sz="8" w:space="0" w:color="70AD47"/>
              <w:left w:val="single" w:sz="8" w:space="0" w:color="70AD47"/>
              <w:bottom w:val="single" w:sz="8" w:space="0" w:color="70AD47"/>
              <w:right w:val="single" w:sz="8" w:space="0" w:color="70AD47"/>
            </w:tcBorders>
            <w:shd w:val="clear" w:color="auto" w:fill="DBEBD0"/>
            <w:tcMar>
              <w:left w:w="0" w:type="dxa"/>
            </w:tcMar>
          </w:tcPr>
          <w:p w:rsidR="00AF529B" w:rsidRDefault="00AF529B" w:rsidP="00AF529B">
            <w:pPr>
              <w:spacing w:before="0" w:after="0"/>
              <w:jc w:val="center"/>
              <w:rPr>
                <w:rFonts w:ascii="Calibri Light" w:hAnsi="Calibri Light" w:cs="Calibri Light"/>
                <w:szCs w:val="24"/>
              </w:rPr>
            </w:pPr>
            <w:r>
              <w:rPr>
                <w:rFonts w:ascii="Calibri Light" w:hAnsi="Calibri Light" w:cs="Calibri Light"/>
                <w:szCs w:val="24"/>
              </w:rPr>
              <w:t>.</w:t>
            </w:r>
            <w:proofErr w:type="spellStart"/>
            <w:r>
              <w:rPr>
                <w:rFonts w:ascii="Calibri Light" w:hAnsi="Calibri Light" w:cs="Calibri Light"/>
                <w:szCs w:val="24"/>
              </w:rPr>
              <w:t>txt</w:t>
            </w:r>
            <w:proofErr w:type="spellEnd"/>
          </w:p>
        </w:tc>
        <w:tc>
          <w:tcPr>
            <w:tcW w:w="3257" w:type="dxa"/>
            <w:tcBorders>
              <w:top w:val="single" w:sz="8" w:space="0" w:color="70AD47"/>
              <w:left w:val="single" w:sz="8" w:space="0" w:color="70AD47"/>
              <w:bottom w:val="single" w:sz="8" w:space="0" w:color="70AD47"/>
              <w:right w:val="single" w:sz="8" w:space="0" w:color="70AD47"/>
            </w:tcBorders>
            <w:shd w:val="clear" w:color="auto" w:fill="DBEBD0"/>
            <w:tcMar>
              <w:left w:w="0" w:type="dxa"/>
            </w:tcMar>
          </w:tcPr>
          <w:p w:rsidR="00AF529B" w:rsidRDefault="00AF529B" w:rsidP="00AF529B">
            <w:pPr>
              <w:spacing w:before="0" w:after="0"/>
              <w:ind w:left="142"/>
              <w:rPr>
                <w:rFonts w:ascii="Calibri Light" w:hAnsi="Calibri Light" w:cs="Calibri Light"/>
                <w:szCs w:val="24"/>
              </w:rPr>
            </w:pPr>
            <w:r>
              <w:rPr>
                <w:rFonts w:ascii="Calibri Light" w:hAnsi="Calibri Light" w:cs="Calibri Light"/>
                <w:szCs w:val="24"/>
              </w:rPr>
              <w:t>/</w:t>
            </w:r>
          </w:p>
        </w:tc>
      </w:tr>
      <w:tr w:rsidR="00AF529B" w:rsidRPr="0088723A" w:rsidTr="00AF529B">
        <w:tc>
          <w:tcPr>
            <w:tcW w:w="3247"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jc w:val="center"/>
              <w:rPr>
                <w:rFonts w:ascii="Calibri Light" w:eastAsia="Times New Roman" w:hAnsi="Calibri Light" w:cs="Calibri Light"/>
                <w:b/>
                <w:bCs/>
                <w:szCs w:val="24"/>
              </w:rPr>
            </w:pPr>
            <w:r>
              <w:rPr>
                <w:rFonts w:ascii="Calibri Light" w:eastAsia="Times New Roman" w:hAnsi="Calibri Light" w:cs="Calibri Light"/>
                <w:b/>
                <w:bCs/>
                <w:szCs w:val="24"/>
              </w:rPr>
              <w:t>Formati messaggi di posta elettronica</w:t>
            </w:r>
          </w:p>
        </w:tc>
        <w:tc>
          <w:tcPr>
            <w:tcW w:w="3252"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jc w:val="center"/>
              <w:rPr>
                <w:rFonts w:ascii="Calibri Light" w:hAnsi="Calibri Light" w:cs="Calibri Light"/>
                <w:szCs w:val="24"/>
              </w:rPr>
            </w:pPr>
            <w:r>
              <w:rPr>
                <w:rFonts w:ascii="Calibri Light" w:hAnsi="Calibri Light" w:cs="Calibri Light"/>
                <w:szCs w:val="24"/>
              </w:rPr>
              <w:t>.</w:t>
            </w:r>
            <w:proofErr w:type="spellStart"/>
            <w:r>
              <w:rPr>
                <w:rFonts w:ascii="Calibri Light" w:hAnsi="Calibri Light" w:cs="Calibri Light"/>
                <w:szCs w:val="24"/>
              </w:rPr>
              <w:t>eml</w:t>
            </w:r>
            <w:proofErr w:type="spellEnd"/>
          </w:p>
        </w:tc>
        <w:tc>
          <w:tcPr>
            <w:tcW w:w="3257"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ind w:left="142"/>
              <w:rPr>
                <w:rFonts w:ascii="Calibri Light" w:hAnsi="Calibri Light" w:cs="Calibri Light"/>
                <w:szCs w:val="24"/>
                <w:lang w:val="en-US"/>
              </w:rPr>
            </w:pPr>
            <w:r>
              <w:rPr>
                <w:rFonts w:ascii="Calibri Light" w:hAnsi="Calibri Light" w:cs="Calibri Light"/>
                <w:szCs w:val="24"/>
                <w:lang w:val="en-US"/>
              </w:rPr>
              <w:t xml:space="preserve">RFC 2822 - MIME </w:t>
            </w:r>
          </w:p>
          <w:p w:rsidR="00AF529B" w:rsidRDefault="00AF529B" w:rsidP="00AF529B">
            <w:pPr>
              <w:spacing w:before="0" w:after="0"/>
              <w:ind w:left="142"/>
              <w:rPr>
                <w:rFonts w:ascii="Calibri Light" w:hAnsi="Calibri Light" w:cs="Calibri Light"/>
                <w:szCs w:val="24"/>
                <w:lang w:val="en-US"/>
              </w:rPr>
            </w:pPr>
            <w:r>
              <w:rPr>
                <w:rFonts w:ascii="Calibri Light" w:hAnsi="Calibri Light" w:cs="Calibri Light"/>
                <w:szCs w:val="24"/>
                <w:lang w:val="en-US"/>
              </w:rPr>
              <w:t>RFC 1847 - S/MIME</w:t>
            </w:r>
          </w:p>
        </w:tc>
      </w:tr>
      <w:tr w:rsidR="00AF529B" w:rsidRPr="00FE5E8A" w:rsidTr="00AF529B">
        <w:tc>
          <w:tcPr>
            <w:tcW w:w="3247"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jc w:val="center"/>
              <w:rPr>
                <w:rFonts w:ascii="Calibri Light" w:hAnsi="Calibri Light" w:cs="Calibri Light"/>
                <w:b/>
                <w:bCs/>
                <w:color w:val="000000"/>
                <w:szCs w:val="24"/>
              </w:rPr>
            </w:pPr>
            <w:r>
              <w:rPr>
                <w:rFonts w:ascii="Calibri Light" w:hAnsi="Calibri Light" w:cs="Calibri Light"/>
                <w:b/>
                <w:bCs/>
                <w:color w:val="000000"/>
                <w:szCs w:val="24"/>
              </w:rPr>
              <w:t>File audio</w:t>
            </w:r>
          </w:p>
        </w:tc>
        <w:tc>
          <w:tcPr>
            <w:tcW w:w="3252"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jc w:val="center"/>
              <w:rPr>
                <w:rFonts w:ascii="Calibri Light" w:hAnsi="Calibri Light" w:cs="Calibri Light"/>
                <w:szCs w:val="24"/>
                <w:lang w:val="en-US"/>
              </w:rPr>
            </w:pPr>
            <w:r>
              <w:rPr>
                <w:rFonts w:ascii="Calibri Light" w:hAnsi="Calibri Light" w:cs="Calibri Light"/>
                <w:szCs w:val="24"/>
                <w:lang w:val="en-US"/>
              </w:rPr>
              <w:t>.mp3</w:t>
            </w:r>
          </w:p>
        </w:tc>
        <w:tc>
          <w:tcPr>
            <w:tcW w:w="3257"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ind w:left="142"/>
              <w:rPr>
                <w:rFonts w:ascii="Calibri Light" w:hAnsi="Calibri Light" w:cs="Calibri Light"/>
                <w:szCs w:val="24"/>
                <w:lang w:val="en-US"/>
              </w:rPr>
            </w:pPr>
          </w:p>
        </w:tc>
      </w:tr>
      <w:tr w:rsidR="00AF529B" w:rsidTr="00AF529B">
        <w:tc>
          <w:tcPr>
            <w:tcW w:w="3247"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jc w:val="center"/>
              <w:rPr>
                <w:rFonts w:ascii="Calibri Light" w:hAnsi="Calibri Light" w:cs="Calibri Light"/>
                <w:b/>
                <w:bCs/>
                <w:color w:val="000000"/>
                <w:szCs w:val="24"/>
              </w:rPr>
            </w:pPr>
            <w:r>
              <w:rPr>
                <w:rFonts w:ascii="Calibri Light" w:hAnsi="Calibri Light" w:cs="Calibri Light"/>
                <w:b/>
                <w:bCs/>
                <w:color w:val="000000"/>
                <w:szCs w:val="24"/>
              </w:rPr>
              <w:t>File video</w:t>
            </w:r>
          </w:p>
        </w:tc>
        <w:tc>
          <w:tcPr>
            <w:tcW w:w="3252"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jc w:val="center"/>
              <w:rPr>
                <w:rFonts w:ascii="Calibri Light" w:hAnsi="Calibri Light" w:cs="Calibri Light"/>
                <w:szCs w:val="24"/>
              </w:rPr>
            </w:pPr>
            <w:r>
              <w:rPr>
                <w:rFonts w:ascii="Calibri Light" w:hAnsi="Calibri Light" w:cs="Calibri Light"/>
                <w:szCs w:val="24"/>
              </w:rPr>
              <w:t>.avi</w:t>
            </w:r>
            <w:r w:rsidR="00896BAA">
              <w:rPr>
                <w:rFonts w:ascii="Calibri Light" w:hAnsi="Calibri Light" w:cs="Calibri Light"/>
                <w:szCs w:val="24"/>
              </w:rPr>
              <w:t xml:space="preserve"> .mpeg4</w:t>
            </w:r>
          </w:p>
        </w:tc>
        <w:tc>
          <w:tcPr>
            <w:tcW w:w="3257"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ind w:left="142"/>
              <w:rPr>
                <w:rFonts w:ascii="Calibri Light" w:hAnsi="Calibri Light" w:cs="Calibri Light"/>
                <w:szCs w:val="24"/>
              </w:rPr>
            </w:pPr>
          </w:p>
        </w:tc>
      </w:tr>
      <w:tr w:rsidR="00AF529B" w:rsidTr="00AF529B">
        <w:tc>
          <w:tcPr>
            <w:tcW w:w="3247"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jc w:val="center"/>
              <w:rPr>
                <w:rFonts w:ascii="Calibri Light" w:hAnsi="Calibri Light" w:cs="Calibri Light"/>
                <w:b/>
                <w:bCs/>
                <w:color w:val="000000"/>
                <w:szCs w:val="24"/>
              </w:rPr>
            </w:pPr>
            <w:r>
              <w:rPr>
                <w:rFonts w:ascii="Calibri Light" w:hAnsi="Calibri Light" w:cs="Calibri Light"/>
                <w:b/>
                <w:bCs/>
                <w:color w:val="000000"/>
                <w:szCs w:val="24"/>
              </w:rPr>
              <w:t>File compressi</w:t>
            </w:r>
          </w:p>
        </w:tc>
        <w:tc>
          <w:tcPr>
            <w:tcW w:w="3252"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jc w:val="center"/>
              <w:rPr>
                <w:rFonts w:ascii="Calibri Light" w:hAnsi="Calibri Light" w:cs="Calibri Light"/>
                <w:szCs w:val="24"/>
              </w:rPr>
            </w:pPr>
            <w:r>
              <w:rPr>
                <w:rFonts w:ascii="Calibri Light" w:hAnsi="Calibri Light" w:cs="Calibri Light"/>
                <w:szCs w:val="24"/>
              </w:rPr>
              <w:t>.zip, .</w:t>
            </w:r>
            <w:proofErr w:type="spellStart"/>
            <w:r>
              <w:rPr>
                <w:rFonts w:ascii="Calibri Light" w:hAnsi="Calibri Light" w:cs="Calibri Light"/>
                <w:szCs w:val="24"/>
              </w:rPr>
              <w:t>rar</w:t>
            </w:r>
            <w:proofErr w:type="spellEnd"/>
          </w:p>
        </w:tc>
        <w:tc>
          <w:tcPr>
            <w:tcW w:w="3257"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ind w:left="142"/>
              <w:rPr>
                <w:rFonts w:ascii="Calibri Light" w:hAnsi="Calibri Light" w:cs="Calibri Light"/>
                <w:szCs w:val="24"/>
                <w:lang w:val="en-US"/>
              </w:rPr>
            </w:pPr>
          </w:p>
        </w:tc>
      </w:tr>
      <w:tr w:rsidR="00AF529B" w:rsidTr="00AF529B">
        <w:tc>
          <w:tcPr>
            <w:tcW w:w="3247"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jc w:val="center"/>
              <w:rPr>
                <w:rFonts w:ascii="Calibri Light" w:hAnsi="Calibri Light" w:cs="Calibri Light"/>
                <w:b/>
                <w:bCs/>
                <w:color w:val="000000"/>
                <w:szCs w:val="24"/>
              </w:rPr>
            </w:pPr>
            <w:r>
              <w:rPr>
                <w:rFonts w:ascii="Calibri Light" w:hAnsi="Calibri Light" w:cs="Calibri Light"/>
                <w:b/>
                <w:szCs w:val="24"/>
              </w:rPr>
              <w:t xml:space="preserve">Documento firmato con firma </w:t>
            </w:r>
            <w:proofErr w:type="spellStart"/>
            <w:r>
              <w:rPr>
                <w:rFonts w:ascii="Calibri Light" w:hAnsi="Calibri Light" w:cs="Calibri Light"/>
                <w:b/>
                <w:szCs w:val="24"/>
              </w:rPr>
              <w:t>elettronica</w:t>
            </w:r>
            <w:r w:rsidR="007B305C">
              <w:rPr>
                <w:rFonts w:ascii="Calibri Light" w:hAnsi="Calibri Light" w:cs="Calibri Light"/>
                <w:b/>
                <w:szCs w:val="24"/>
              </w:rPr>
              <w:t>CAdES</w:t>
            </w:r>
            <w:proofErr w:type="spellEnd"/>
          </w:p>
        </w:tc>
        <w:tc>
          <w:tcPr>
            <w:tcW w:w="3252"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jc w:val="center"/>
              <w:rPr>
                <w:rFonts w:ascii="Calibri Light" w:hAnsi="Calibri Light" w:cs="Calibri Light"/>
                <w:szCs w:val="24"/>
              </w:rPr>
            </w:pPr>
            <w:r>
              <w:rPr>
                <w:rFonts w:ascii="Calibri Light" w:hAnsi="Calibri Light" w:cs="Calibri Light"/>
                <w:szCs w:val="24"/>
              </w:rPr>
              <w:t>.p7m</w:t>
            </w:r>
          </w:p>
        </w:tc>
        <w:tc>
          <w:tcPr>
            <w:tcW w:w="3257" w:type="dxa"/>
            <w:tcBorders>
              <w:top w:val="single" w:sz="8" w:space="0" w:color="70AD47"/>
              <w:left w:val="single" w:sz="8" w:space="0" w:color="70AD47"/>
              <w:bottom w:val="single" w:sz="8" w:space="0" w:color="70AD47"/>
              <w:right w:val="single" w:sz="8" w:space="0" w:color="70AD47"/>
            </w:tcBorders>
            <w:shd w:val="clear" w:color="auto" w:fill="auto"/>
            <w:tcMar>
              <w:left w:w="0" w:type="dxa"/>
            </w:tcMar>
          </w:tcPr>
          <w:p w:rsidR="00AF529B" w:rsidRDefault="00AF529B" w:rsidP="00AF529B">
            <w:pPr>
              <w:spacing w:before="0" w:after="0"/>
              <w:ind w:left="142"/>
              <w:rPr>
                <w:rFonts w:ascii="Calibri Light" w:hAnsi="Calibri Light" w:cs="Calibri Light"/>
                <w:szCs w:val="24"/>
                <w:lang w:val="en-US"/>
              </w:rPr>
            </w:pPr>
          </w:p>
        </w:tc>
      </w:tr>
    </w:tbl>
    <w:p w:rsidR="00AF529B" w:rsidRDefault="00AF529B" w:rsidP="00AF529B">
      <w:pPr>
        <w:autoSpaceDE w:val="0"/>
        <w:autoSpaceDN w:val="0"/>
        <w:adjustRightInd w:val="0"/>
        <w:spacing w:before="0" w:after="0"/>
        <w:jc w:val="left"/>
        <w:rPr>
          <w:color w:val="4472C4"/>
        </w:rPr>
      </w:pPr>
    </w:p>
    <w:p w:rsidR="009068B0" w:rsidRPr="00197820" w:rsidRDefault="009068B0" w:rsidP="00AF529B">
      <w:pPr>
        <w:autoSpaceDE w:val="0"/>
        <w:autoSpaceDN w:val="0"/>
        <w:adjustRightInd w:val="0"/>
        <w:spacing w:before="0" w:after="0"/>
        <w:jc w:val="left"/>
        <w:rPr>
          <w:color w:val="4472C4"/>
        </w:rPr>
      </w:pPr>
      <w:r w:rsidRPr="006A1AD2">
        <w:t xml:space="preserve">I file compressi o che contengono altri formati devono contenere esclusivamente file con formato incluso nella tabella </w:t>
      </w:r>
      <w:r w:rsidR="006F795C">
        <w:t>di cui sopra.</w:t>
      </w:r>
    </w:p>
    <w:p w:rsidR="00AF529B" w:rsidRPr="008D1FC5" w:rsidRDefault="00AF529B" w:rsidP="00AF529B">
      <w:pPr>
        <w:autoSpaceDE w:val="0"/>
        <w:autoSpaceDN w:val="0"/>
        <w:adjustRightInd w:val="0"/>
        <w:spacing w:before="0" w:after="0"/>
        <w:jc w:val="left"/>
      </w:pPr>
      <w:r w:rsidRPr="008D1FC5">
        <w:t>La scelta dei formati è stata effettuata considerando che essa, come da previsione normativa, deve garantire la leggibilità e la reperibilità del documento informatico nell’intero ciclo di vita dello stesso</w:t>
      </w:r>
    </w:p>
    <w:p w:rsidR="00AF529B" w:rsidRDefault="00AF529B" w:rsidP="008D1FC5">
      <w:pPr>
        <w:autoSpaceDE w:val="0"/>
        <w:autoSpaceDN w:val="0"/>
        <w:adjustRightInd w:val="0"/>
        <w:spacing w:before="0" w:after="0"/>
        <w:jc w:val="left"/>
      </w:pPr>
      <w:r>
        <w:t xml:space="preserve">Eventuali integrazioni al presente elenco </w:t>
      </w:r>
      <w:r w:rsidR="00402CA3">
        <w:t xml:space="preserve">sono </w:t>
      </w:r>
      <w:r>
        <w:t>definite in considerazione di specifiche previsioni normative o tecniche.</w:t>
      </w:r>
    </w:p>
    <w:p w:rsidR="00AF529B" w:rsidRDefault="00AF529B" w:rsidP="00AF529B">
      <w:r>
        <w:t>Nel caso pervengano documenti su formati diversi da quelli elencati:</w:t>
      </w:r>
    </w:p>
    <w:p w:rsidR="00AF529B" w:rsidRPr="00BD07FD" w:rsidRDefault="00402CA3" w:rsidP="00651AA8">
      <w:pPr>
        <w:pStyle w:val="Paragrafoelenco"/>
        <w:numPr>
          <w:ilvl w:val="0"/>
          <w:numId w:val="22"/>
        </w:numPr>
      </w:pPr>
      <w:r w:rsidRPr="00BD07FD">
        <w:rPr>
          <w:rFonts w:ascii="Calibri" w:hAnsi="Calibri" w:cs="Arial"/>
          <w:sz w:val="24"/>
          <w:szCs w:val="20"/>
          <w:lang w:eastAsia="it-IT"/>
        </w:rPr>
        <w:t>l</w:t>
      </w:r>
      <w:r w:rsidR="00AF529B" w:rsidRPr="00BD07FD">
        <w:rPr>
          <w:rFonts w:ascii="Calibri" w:hAnsi="Calibri" w:cs="Arial"/>
          <w:sz w:val="24"/>
          <w:szCs w:val="20"/>
          <w:lang w:eastAsia="it-IT"/>
        </w:rPr>
        <w:t xml:space="preserve">’Ente provvede alla conversione del documento in uno dei formati adottati, mantenendone inalterati i contenuti. Qualora non sia possibile la conversione del formato, </w:t>
      </w:r>
      <w:r w:rsidR="00D169FD" w:rsidRPr="00BD07FD">
        <w:rPr>
          <w:rFonts w:ascii="Calibri" w:hAnsi="Calibri" w:cs="Arial"/>
          <w:sz w:val="24"/>
          <w:szCs w:val="20"/>
          <w:lang w:eastAsia="it-IT"/>
        </w:rPr>
        <w:t xml:space="preserve">il </w:t>
      </w:r>
      <w:r w:rsidR="00153492" w:rsidRPr="00BD07FD">
        <w:rPr>
          <w:rFonts w:ascii="Calibri" w:hAnsi="Calibri" w:cs="Arial"/>
          <w:sz w:val="24"/>
          <w:szCs w:val="20"/>
          <w:lang w:eastAsia="it-IT"/>
        </w:rPr>
        <w:t xml:space="preserve">servizio </w:t>
      </w:r>
      <w:r w:rsidR="006C557D" w:rsidRPr="00BD07FD">
        <w:rPr>
          <w:rFonts w:ascii="Calibri" w:hAnsi="Calibri" w:cs="Arial"/>
          <w:sz w:val="24"/>
          <w:szCs w:val="20"/>
          <w:lang w:eastAsia="it-IT"/>
        </w:rPr>
        <w:t xml:space="preserve">di </w:t>
      </w:r>
      <w:r w:rsidR="00153492" w:rsidRPr="00BD07FD">
        <w:rPr>
          <w:rFonts w:ascii="Calibri" w:hAnsi="Calibri" w:cs="Arial"/>
          <w:sz w:val="24"/>
          <w:szCs w:val="20"/>
          <w:lang w:eastAsia="it-IT"/>
        </w:rPr>
        <w:t xml:space="preserve">gestione </w:t>
      </w:r>
      <w:proofErr w:type="spellStart"/>
      <w:r w:rsidR="00153492" w:rsidRPr="00BD07FD">
        <w:rPr>
          <w:rFonts w:ascii="Calibri" w:hAnsi="Calibri" w:cs="Arial"/>
          <w:sz w:val="24"/>
          <w:szCs w:val="20"/>
          <w:lang w:eastAsia="it-IT"/>
        </w:rPr>
        <w:t>documentale</w:t>
      </w:r>
      <w:r w:rsidR="00AF529B" w:rsidRPr="00BD07FD">
        <w:rPr>
          <w:rFonts w:ascii="Calibri" w:hAnsi="Calibri" w:cs="Arial"/>
          <w:sz w:val="24"/>
          <w:szCs w:val="20"/>
          <w:lang w:eastAsia="it-IT"/>
        </w:rPr>
        <w:t>avrà</w:t>
      </w:r>
      <w:proofErr w:type="spellEnd"/>
      <w:r w:rsidR="00AF529B" w:rsidRPr="00BD07FD">
        <w:rPr>
          <w:rFonts w:ascii="Calibri" w:hAnsi="Calibri" w:cs="Arial"/>
          <w:sz w:val="24"/>
          <w:szCs w:val="20"/>
          <w:lang w:eastAsia="it-IT"/>
        </w:rPr>
        <w:t xml:space="preserve"> cura di avvisare il soggetto produttore in modo da permettere un nuovo invio con formato tra quelli previsti.</w:t>
      </w:r>
    </w:p>
    <w:p w:rsidR="00AF529B" w:rsidRPr="00E031E9" w:rsidRDefault="00AF529B" w:rsidP="00E031E9">
      <w:pPr>
        <w:pStyle w:val="Titolo3"/>
        <w:rPr>
          <w:rStyle w:val="Enfasigrassetto"/>
          <w:rFonts w:ascii="Garamond" w:hAnsi="Garamond"/>
          <w:lang w:eastAsia="en-US"/>
        </w:rPr>
      </w:pPr>
      <w:bookmarkStart w:id="66" w:name="_Toc505937907"/>
      <w:r w:rsidRPr="00E031E9">
        <w:t>Documenti</w:t>
      </w:r>
      <w:r w:rsidRPr="00E031E9">
        <w:rPr>
          <w:bCs w:val="0"/>
        </w:rPr>
        <w:t xml:space="preserve"> contenenti collegamenti </w:t>
      </w:r>
      <w:r w:rsidRPr="00E031E9">
        <w:t>ipertestuali</w:t>
      </w:r>
      <w:r w:rsidRPr="00E031E9">
        <w:rPr>
          <w:bCs w:val="0"/>
        </w:rPr>
        <w:t>.</w:t>
      </w:r>
      <w:bookmarkEnd w:id="66"/>
    </w:p>
    <w:p w:rsidR="00AF529B" w:rsidRDefault="00AF529B" w:rsidP="00AF529B">
      <w:pPr>
        <w:ind w:left="142"/>
      </w:pPr>
      <w:r w:rsidRPr="008D1FC5">
        <w:t xml:space="preserve">Nel caso pervengano documenti contenenti collegamenti ipertestuali (link) a pagine web o file in qualsiasi formato, </w:t>
      </w:r>
      <w:r w:rsidR="006A1AD2">
        <w:t xml:space="preserve">il </w:t>
      </w:r>
      <w:r w:rsidR="00D169FD" w:rsidRPr="00D169FD">
        <w:t>servizio gestione documentale</w:t>
      </w:r>
      <w:r w:rsidR="00BD07FD">
        <w:t xml:space="preserve"> </w:t>
      </w:r>
      <w:r w:rsidRPr="008D1FC5">
        <w:t>avrà cura di avvisare il soggetto produttore affinché provveda ad un nuovo invio, inserendo in allegato (in formato consentito) i file e/o la stampa in formato PDF delle pagine web di destinazione dei collegamenti ipertestuali.</w:t>
      </w:r>
    </w:p>
    <w:p w:rsidR="00E12D06" w:rsidRPr="008D1FC5" w:rsidRDefault="00E12D06" w:rsidP="00AF529B">
      <w:pPr>
        <w:ind w:left="142"/>
      </w:pPr>
    </w:p>
    <w:p w:rsidR="00E12D06" w:rsidRPr="00A700D4" w:rsidRDefault="00506B6F" w:rsidP="00BF54AA">
      <w:pPr>
        <w:pStyle w:val="Titolo1"/>
        <w:rPr>
          <w:rFonts w:ascii="Calibri Light" w:hAnsi="Calibri Light" w:cs="Calibri Light"/>
          <w:color w:val="1F3864"/>
        </w:rPr>
      </w:pPr>
      <w:bookmarkStart w:id="67" w:name="_Ref503350773"/>
      <w:bookmarkStart w:id="68" w:name="_Toc505937908"/>
      <w:r>
        <w:t xml:space="preserve">FLUSSI DI LAVORAZIONE DEI </w:t>
      </w:r>
      <w:bookmarkStart w:id="69" w:name="_Toc500353784"/>
      <w:bookmarkStart w:id="70" w:name="_Toc500354285"/>
      <w:bookmarkStart w:id="71" w:name="_Toc500402485"/>
      <w:bookmarkStart w:id="72" w:name="_Toc500353785"/>
      <w:bookmarkStart w:id="73" w:name="_Toc500354286"/>
      <w:bookmarkStart w:id="74" w:name="_Toc500402486"/>
      <w:bookmarkStart w:id="75" w:name="_Toc500353786"/>
      <w:bookmarkStart w:id="76" w:name="_Toc500354287"/>
      <w:bookmarkStart w:id="77" w:name="_Toc500402487"/>
      <w:bookmarkStart w:id="78" w:name="_Toc500353791"/>
      <w:bookmarkStart w:id="79" w:name="_Toc500354292"/>
      <w:bookmarkStart w:id="80" w:name="_Toc500402492"/>
      <w:bookmarkStart w:id="81" w:name="_Toc500353794"/>
      <w:bookmarkStart w:id="82" w:name="_Toc500354295"/>
      <w:bookmarkStart w:id="83" w:name="_Toc500402495"/>
      <w:bookmarkStart w:id="84" w:name="_Toc500353796"/>
      <w:bookmarkStart w:id="85" w:name="_Toc500354297"/>
      <w:bookmarkStart w:id="86" w:name="_Toc500402497"/>
      <w:bookmarkStart w:id="87" w:name="_Toc500353797"/>
      <w:bookmarkStart w:id="88" w:name="_Toc500354298"/>
      <w:bookmarkStart w:id="89" w:name="_Toc500402498"/>
      <w:bookmarkStart w:id="90" w:name="_Toc500353798"/>
      <w:bookmarkStart w:id="91" w:name="_Toc500354299"/>
      <w:bookmarkStart w:id="92" w:name="_Toc500402499"/>
      <w:bookmarkStart w:id="93" w:name="_Toc500353800"/>
      <w:bookmarkStart w:id="94" w:name="_Toc500354301"/>
      <w:bookmarkStart w:id="95" w:name="_Toc500402501"/>
      <w:bookmarkStart w:id="96" w:name="_Toc500353803"/>
      <w:bookmarkStart w:id="97" w:name="_Toc500354304"/>
      <w:bookmarkStart w:id="98" w:name="_Toc500402504"/>
      <w:bookmarkStart w:id="99" w:name="_Toc500353804"/>
      <w:bookmarkStart w:id="100" w:name="_Toc500354305"/>
      <w:bookmarkStart w:id="101" w:name="_Toc500402505"/>
      <w:bookmarkStart w:id="102" w:name="_Toc500353814"/>
      <w:bookmarkStart w:id="103" w:name="_Toc500354315"/>
      <w:bookmarkStart w:id="104" w:name="_Toc500402515"/>
      <w:bookmarkStart w:id="105" w:name="_Toc500353815"/>
      <w:bookmarkStart w:id="106" w:name="_Toc500354316"/>
      <w:bookmarkStart w:id="107" w:name="_Toc500402516"/>
      <w:bookmarkStart w:id="108" w:name="_Toc500353818"/>
      <w:bookmarkStart w:id="109" w:name="_Toc500354319"/>
      <w:bookmarkStart w:id="110" w:name="_Toc500402519"/>
      <w:bookmarkStart w:id="111" w:name="_Toc500353821"/>
      <w:bookmarkStart w:id="112" w:name="_Toc500354322"/>
      <w:bookmarkStart w:id="113" w:name="_Toc500402522"/>
      <w:bookmarkStart w:id="114" w:name="_Toc500353823"/>
      <w:bookmarkStart w:id="115" w:name="_Toc500354324"/>
      <w:bookmarkStart w:id="116" w:name="_Toc500402524"/>
      <w:bookmarkStart w:id="117" w:name="_Toc500353829"/>
      <w:bookmarkStart w:id="118" w:name="_Toc500354330"/>
      <w:bookmarkStart w:id="119" w:name="_Toc500402530"/>
      <w:bookmarkStart w:id="120" w:name="_Toc500353831"/>
      <w:bookmarkStart w:id="121" w:name="_Toc500354332"/>
      <w:bookmarkStart w:id="122" w:name="_Toc500402532"/>
      <w:bookmarkStart w:id="123" w:name="_Toc500353838"/>
      <w:bookmarkStart w:id="124" w:name="_Toc500354339"/>
      <w:bookmarkStart w:id="125" w:name="_Toc500402539"/>
      <w:bookmarkStart w:id="126" w:name="_Toc500353840"/>
      <w:bookmarkStart w:id="127" w:name="_Toc500354341"/>
      <w:bookmarkStart w:id="128" w:name="_Toc500402541"/>
      <w:bookmarkStart w:id="129" w:name="_Toc500353841"/>
      <w:bookmarkStart w:id="130" w:name="_Toc500354342"/>
      <w:bookmarkStart w:id="131" w:name="_Toc500402542"/>
      <w:bookmarkStart w:id="132" w:name="_Toc500353842"/>
      <w:bookmarkStart w:id="133" w:name="_Toc500354343"/>
      <w:bookmarkStart w:id="134" w:name="_Toc500402543"/>
      <w:bookmarkEnd w:id="54"/>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t>DOCUMENTI</w:t>
      </w:r>
      <w:bookmarkEnd w:id="67"/>
      <w:bookmarkEnd w:id="68"/>
    </w:p>
    <w:p w:rsidR="00E12D06" w:rsidRPr="00A700D4" w:rsidRDefault="00E12D06">
      <w:r w:rsidRPr="00A700D4">
        <w:t xml:space="preserve">II presente capitolo fornisce indicazioni sulle modalità di </w:t>
      </w:r>
      <w:proofErr w:type="spellStart"/>
      <w:r w:rsidR="00781548">
        <w:t>lavorazionedei</w:t>
      </w:r>
      <w:proofErr w:type="spellEnd"/>
      <w:r w:rsidR="00781548">
        <w:t xml:space="preserve"> documenti ricevuti e prodotti dall’Ente</w:t>
      </w:r>
      <w:r w:rsidRPr="00A700D4">
        <w:t>.</w:t>
      </w:r>
    </w:p>
    <w:p w:rsidR="00E12D06" w:rsidRPr="00A700D4" w:rsidRDefault="00E12D06">
      <w:r w:rsidRPr="00A700D4">
        <w:t xml:space="preserve">Nell'ambito del processo di gestione documentale, il documento amministrativo, in termini operativi, </w:t>
      </w:r>
      <w:r w:rsidR="001056D9">
        <w:t xml:space="preserve">è </w:t>
      </w:r>
      <w:r w:rsidRPr="00A700D4">
        <w:t>così classificabile:</w:t>
      </w:r>
    </w:p>
    <w:p w:rsidR="00E12D06" w:rsidRPr="00BF54AA" w:rsidRDefault="001D03C3" w:rsidP="00651AA8">
      <w:pPr>
        <w:pStyle w:val="Paragrafoelenco"/>
        <w:numPr>
          <w:ilvl w:val="0"/>
          <w:numId w:val="22"/>
        </w:numPr>
        <w:rPr>
          <w:rFonts w:ascii="Calibri" w:hAnsi="Calibri" w:cs="Arial"/>
        </w:rPr>
      </w:pPr>
      <w:r>
        <w:rPr>
          <w:rFonts w:ascii="Calibri" w:hAnsi="Calibri" w:cs="Arial"/>
          <w:sz w:val="24"/>
          <w:szCs w:val="20"/>
          <w:lang w:eastAsia="it-IT"/>
        </w:rPr>
        <w:t>ricevuto</w:t>
      </w:r>
    </w:p>
    <w:p w:rsidR="00E12D06" w:rsidRPr="00BF54AA" w:rsidRDefault="001D03C3" w:rsidP="00651AA8">
      <w:pPr>
        <w:pStyle w:val="Paragrafoelenco"/>
        <w:numPr>
          <w:ilvl w:val="0"/>
          <w:numId w:val="22"/>
        </w:numPr>
        <w:rPr>
          <w:rFonts w:ascii="Calibri" w:hAnsi="Calibri" w:cs="Arial"/>
        </w:rPr>
      </w:pPr>
      <w:r>
        <w:rPr>
          <w:rFonts w:ascii="Calibri" w:hAnsi="Calibri" w:cs="Arial"/>
          <w:sz w:val="24"/>
          <w:szCs w:val="20"/>
          <w:lang w:eastAsia="it-IT"/>
        </w:rPr>
        <w:t>inviato</w:t>
      </w:r>
    </w:p>
    <w:p w:rsidR="00E12D06" w:rsidRPr="00BF54AA" w:rsidRDefault="001D03C3" w:rsidP="00651AA8">
      <w:pPr>
        <w:pStyle w:val="Paragrafoelenco"/>
        <w:numPr>
          <w:ilvl w:val="0"/>
          <w:numId w:val="22"/>
        </w:numPr>
        <w:rPr>
          <w:rFonts w:ascii="Calibri" w:hAnsi="Calibri" w:cs="Arial"/>
        </w:rPr>
      </w:pPr>
      <w:r>
        <w:rPr>
          <w:rFonts w:ascii="Calibri" w:hAnsi="Calibri" w:cs="Arial"/>
          <w:sz w:val="24"/>
          <w:szCs w:val="20"/>
          <w:lang w:eastAsia="it-IT"/>
        </w:rPr>
        <w:t>interno</w:t>
      </w:r>
    </w:p>
    <w:p w:rsidR="00E12D06" w:rsidRPr="00A700D4" w:rsidRDefault="00E12D06">
      <w:r w:rsidRPr="00A700D4">
        <w:lastRenderedPageBreak/>
        <w:t>Secondo quanto previsto dall'art. 40 del</w:t>
      </w:r>
      <w:r w:rsidR="001056D9">
        <w:t xml:space="preserve"> decreto legislativo n. 82/2005</w:t>
      </w:r>
      <w:r w:rsidR="001056D9" w:rsidRPr="001056D9">
        <w:rPr>
          <w:i/>
        </w:rPr>
        <w:t>“</w:t>
      </w:r>
      <w:r w:rsidRPr="001056D9">
        <w:rPr>
          <w:i/>
        </w:rPr>
        <w:t>le pubbliche amministrazioni che dispongono di idonee risorse tecnologiche formano gli originali dei propri documenti con mezzi informatici secondo le disposizioni di cui al presente codice e le regole tecniche</w:t>
      </w:r>
      <w:r w:rsidR="001056D9" w:rsidRPr="001056D9">
        <w:rPr>
          <w:i/>
        </w:rPr>
        <w:t>”</w:t>
      </w:r>
      <w:r w:rsidRPr="00A700D4">
        <w:t xml:space="preserve">. </w:t>
      </w:r>
    </w:p>
    <w:p w:rsidR="00E12D06" w:rsidRPr="00A700D4" w:rsidRDefault="00E12D06">
      <w:r w:rsidRPr="00A700D4">
        <w:t>La redazione di documenti originali su supporto cartaceo, nonché la copia di documenti informatici sul medesimo supporto è consentita solo ove risulti necessaria e comunque nel rispetto del principio dell'economicità.</w:t>
      </w:r>
    </w:p>
    <w:p w:rsidR="00E12D06" w:rsidRPr="00A700D4" w:rsidRDefault="00E12D06">
      <w:r w:rsidRPr="00A700D4">
        <w:t>Pertanto, soprattutto nella fase transitoria di migrazione verso l'adozione integrale delle tecnologie digitali da parte dell'amministrazione, il documento amministrativo può essere disponibile anche nella forma analogica.</w:t>
      </w:r>
    </w:p>
    <w:p w:rsidR="00E12D06" w:rsidRPr="00A700D4" w:rsidRDefault="00E12D06" w:rsidP="00AC4319">
      <w:pPr>
        <w:pStyle w:val="Titolo2"/>
      </w:pPr>
      <w:bookmarkStart w:id="135" w:name="_Toc505937909"/>
      <w:r w:rsidRPr="00A700D4">
        <w:t>Documenti in entrata</w:t>
      </w:r>
      <w:bookmarkEnd w:id="135"/>
    </w:p>
    <w:p w:rsidR="00E12D06" w:rsidRPr="001056D9" w:rsidRDefault="00E12D06" w:rsidP="00E12D06">
      <w:r w:rsidRPr="001056D9">
        <w:t>La corrispondenza in ingresso può essere acquisita dall</w:t>
      </w:r>
      <w:r w:rsidR="00545048" w:rsidRPr="001056D9">
        <w:t xml:space="preserve">’Ente </w:t>
      </w:r>
      <w:r w:rsidRPr="001056D9">
        <w:t>con diversi mezzi e modalità in base alla tecnologia di trasporto utilizzata dal mittente.</w:t>
      </w:r>
    </w:p>
    <w:p w:rsidR="00E12D06" w:rsidRPr="00A700D4" w:rsidRDefault="00E12D06" w:rsidP="00E01EAA">
      <w:pPr>
        <w:pStyle w:val="Titolo3"/>
      </w:pPr>
      <w:bookmarkStart w:id="136" w:name="_Toc505937910"/>
      <w:r w:rsidRPr="00A700D4">
        <w:t>Ricevuti o prodotti su supporto analogico</w:t>
      </w:r>
      <w:bookmarkEnd w:id="136"/>
    </w:p>
    <w:p w:rsidR="00E12D06" w:rsidRPr="001056D9" w:rsidRDefault="00E12D06" w:rsidP="00E12D06">
      <w:r w:rsidRPr="001056D9">
        <w:t>I documenti ricevuti su supporto analogico possono essere recapitati attraverso:</w:t>
      </w:r>
    </w:p>
    <w:p w:rsidR="00E12D06" w:rsidRPr="00A700D4" w:rsidRDefault="00E12D06" w:rsidP="00BF54AA">
      <w:pPr>
        <w:pStyle w:val="Puntoelenco1"/>
      </w:pPr>
      <w:r w:rsidRPr="00A700D4">
        <w:t xml:space="preserve">a mezzo posta convenzionale, corriere o telegramma: I documenti analogici ricevuti tramite il servizio postale presso la casella postale dell’Ente pervengono al Protocollo generale al più tardi entro le </w:t>
      </w:r>
      <w:r w:rsidR="00BD07FD">
        <w:t>ORE 16.00</w:t>
      </w:r>
      <w:r w:rsidRPr="00A700D4">
        <w:t xml:space="preserve"> di ogni giorno lavorativo. Il Protocollo generale provvede a separare i documenti esclusi dalla registrazione </w:t>
      </w:r>
      <w:r w:rsidR="001056D9">
        <w:t>di</w:t>
      </w:r>
      <w:r w:rsidRPr="00A700D4">
        <w:t xml:space="preserve"> protocollo </w:t>
      </w:r>
      <w:r w:rsidR="002F67BF">
        <w:rPr>
          <w:rFonts w:ascii="Gautami" w:eastAsia="Gautami" w:hAnsi="Gautami"/>
        </w:rPr>
        <w:t>​</w:t>
      </w:r>
      <w:r w:rsidR="002F67BF">
        <w:rPr>
          <w:b/>
          <w:i/>
        </w:rPr>
        <w:t xml:space="preserve">(Allegato </w:t>
      </w:r>
      <w:r w:rsidR="002F67BF" w:rsidRPr="00EB68FB">
        <w:rPr>
          <w:b/>
          <w:i/>
        </w:rPr>
        <w:t>7</w:t>
      </w:r>
      <w:r w:rsidR="002F67BF">
        <w:rPr>
          <w:b/>
          <w:i/>
        </w:rPr>
        <w:t xml:space="preserve"> - Documenti esclusi dalla registrazione di Protocollo) </w:t>
      </w:r>
      <w:r w:rsidRPr="00A700D4">
        <w:t>e all’apertura della corrispondenza. Provvede immediatamente alla registrazione a protocollo attraverso il sistema di protocollo informatico e gestione documentale e alla segnatura a mezzo etichetta dei singoli documenti dando priorità a qu</w:t>
      </w:r>
      <w:r w:rsidR="006C557D">
        <w:t>elli individuabili come urgenti</w:t>
      </w:r>
    </w:p>
    <w:p w:rsidR="00E12D06" w:rsidRPr="00A700D4" w:rsidRDefault="006C557D" w:rsidP="00BF54AA">
      <w:pPr>
        <w:pStyle w:val="Puntoelenco1"/>
      </w:pPr>
      <w:r>
        <w:t>a mezzo posta raccomandata</w:t>
      </w:r>
    </w:p>
    <w:p w:rsidR="00E12D06" w:rsidRPr="00A700D4" w:rsidRDefault="00476336" w:rsidP="00BF54AA">
      <w:pPr>
        <w:pStyle w:val="Puntoelenco1"/>
      </w:pPr>
      <w:r w:rsidRPr="00A700D4">
        <w:t>fax</w:t>
      </w:r>
    </w:p>
    <w:p w:rsidR="00E12D06" w:rsidRPr="00A700D4" w:rsidRDefault="00476336" w:rsidP="00BF54AA">
      <w:pPr>
        <w:pStyle w:val="Puntoelenco1"/>
      </w:pPr>
      <w:r w:rsidRPr="00A700D4">
        <w:t xml:space="preserve">brevi </w:t>
      </w:r>
      <w:proofErr w:type="spellStart"/>
      <w:r w:rsidR="00E12D06" w:rsidRPr="00A700D4">
        <w:t>manu</w:t>
      </w:r>
      <w:proofErr w:type="spellEnd"/>
      <w:r w:rsidR="00E12D06" w:rsidRPr="00A700D4">
        <w:t>: consegna diretta presso gli sportelli aperti al pubblico e/o del Protocollo generale aperto al pubblico durante l’orario di apertura. Gli operatori provvedono alla registrazione, segnatura e scansione dei documenti, con relativo smistamento nello stesso giorno di ricezione. Su richiesta dell’interessato viene rilasciata apposita ricevuta della avvenuta registrazione mediante il programma di protocollo informatico o, in alternativa, viene apposta la segnatura di protocollo sulla copia già in possesso dell’utente apponendo l</w:t>
      </w:r>
      <w:r w:rsidR="001D03C3">
        <w:t>a dicitura “copia per l’utente”</w:t>
      </w:r>
    </w:p>
    <w:p w:rsidR="00E12D06" w:rsidRPr="00A700D4" w:rsidRDefault="00E12D06" w:rsidP="00E01EAA">
      <w:pPr>
        <w:pStyle w:val="Titolo3"/>
      </w:pPr>
      <w:bookmarkStart w:id="137" w:name="_Toc505937911"/>
      <w:r w:rsidRPr="00A700D4">
        <w:t>Ricevuti o prodotti su supporto informatico</w:t>
      </w:r>
      <w:bookmarkEnd w:id="137"/>
    </w:p>
    <w:p w:rsidR="00E12D06" w:rsidRPr="00A700D4" w:rsidRDefault="00E12D06">
      <w:r w:rsidRPr="00A700D4">
        <w:t>I documenti informatici possono essere recapitati/trasmessi tramite:</w:t>
      </w:r>
    </w:p>
    <w:p w:rsidR="00E12D06" w:rsidRPr="00A700D4" w:rsidRDefault="00E12D06" w:rsidP="00907E22">
      <w:pPr>
        <w:pStyle w:val="Puntoelenco1"/>
      </w:pPr>
      <w:r w:rsidRPr="00A700D4">
        <w:t>posta elettronica convenzionale o certificata</w:t>
      </w:r>
      <w:r>
        <w:t xml:space="preserve"> (</w:t>
      </w:r>
      <w:r w:rsidRPr="00A700D4">
        <w:t xml:space="preserve">la casella </w:t>
      </w:r>
      <w:r>
        <w:t xml:space="preserve">mail </w:t>
      </w:r>
      <w:r w:rsidRPr="00A700D4">
        <w:t xml:space="preserve">istituzionale dell’Ente </w:t>
      </w:r>
      <w:r w:rsidR="00BD07FD">
        <w:t>info@ordineddimedicichirurghi.191.it</w:t>
      </w:r>
      <w:r w:rsidRPr="00A700D4">
        <w:t xml:space="preserve"> casella PEC dell’Ente </w:t>
      </w:r>
      <w:r w:rsidR="00BD07FD">
        <w:t>ordmedvc@legalmail.it</w:t>
      </w:r>
      <w:r w:rsidRPr="00A700D4">
        <w:t xml:space="preserve"> pubblicate sul sito istituzionale www.</w:t>
      </w:r>
      <w:r w:rsidR="00BD07FD">
        <w:t>ordinemedicivercelli.it</w:t>
      </w:r>
      <w:r>
        <w:t>)</w:t>
      </w:r>
    </w:p>
    <w:p w:rsidR="00E12D06" w:rsidRPr="00A700D4" w:rsidRDefault="006C557D" w:rsidP="00907E22">
      <w:pPr>
        <w:pStyle w:val="Puntoelenco1"/>
      </w:pPr>
      <w:r>
        <w:t>fax server</w:t>
      </w:r>
    </w:p>
    <w:p w:rsidR="00E12D06" w:rsidRPr="00A700D4" w:rsidRDefault="00E12D06" w:rsidP="00907E22">
      <w:pPr>
        <w:pStyle w:val="Puntoelenco1"/>
      </w:pPr>
      <w:r w:rsidRPr="00A700D4">
        <w:lastRenderedPageBreak/>
        <w:t xml:space="preserve">su supporto rimovibile quale, ad esempio, cd rom, dvd, </w:t>
      </w:r>
      <w:proofErr w:type="spellStart"/>
      <w:r w:rsidRPr="00A700D4">
        <w:t>pen</w:t>
      </w:r>
      <w:proofErr w:type="spellEnd"/>
      <w:r w:rsidRPr="00A700D4">
        <w:t xml:space="preserve"> drive, consegnato direttamente </w:t>
      </w:r>
      <w:r w:rsidR="00095F2F">
        <w:t>al SGD</w:t>
      </w:r>
      <w:r w:rsidRPr="00A700D4">
        <w:t xml:space="preserve"> o inviato per</w:t>
      </w:r>
      <w:r w:rsidR="001D03C3">
        <w:t xml:space="preserve"> posta convenzionale o corriere</w:t>
      </w:r>
    </w:p>
    <w:p w:rsidR="00E12D06" w:rsidRPr="00A700D4" w:rsidRDefault="00E12D06" w:rsidP="00AC4319">
      <w:pPr>
        <w:pStyle w:val="Titolo2"/>
      </w:pPr>
      <w:bookmarkStart w:id="138" w:name="_Toc505937912"/>
      <w:r w:rsidRPr="00A700D4">
        <w:t>Documenti inviati</w:t>
      </w:r>
      <w:bookmarkEnd w:id="138"/>
    </w:p>
    <w:p w:rsidR="00E12D06" w:rsidRPr="00A700D4" w:rsidRDefault="00E12D06">
      <w:r w:rsidRPr="00A700D4">
        <w:t>Le comunicazioni verso i privati avvengono sia attraverso i canali analogici che informatici, le comunicazioni verso le altre pubbliche amministrazioni avvengono mediante l’uso dei canali informatici a meno che l’</w:t>
      </w:r>
      <w:r w:rsidR="00E92FD0">
        <w:t>Ente</w:t>
      </w:r>
      <w:r w:rsidRPr="00A700D4">
        <w:t xml:space="preserve"> destinatario non richieda esplicitamente una modalità diversa.</w:t>
      </w:r>
    </w:p>
    <w:p w:rsidR="00E12D06" w:rsidRPr="00A700D4" w:rsidRDefault="00E12D06" w:rsidP="00E01EAA">
      <w:pPr>
        <w:pStyle w:val="Titolo3"/>
      </w:pPr>
      <w:bookmarkStart w:id="139" w:name="_Toc505937913"/>
      <w:r w:rsidRPr="00A700D4">
        <w:t>Inviati su supporto analogico</w:t>
      </w:r>
      <w:bookmarkEnd w:id="139"/>
    </w:p>
    <w:p w:rsidR="00E12D06" w:rsidRPr="00A700D4" w:rsidRDefault="00E12D06">
      <w:r w:rsidRPr="00A700D4">
        <w:t>I documenti analogici sono trasmessi attraverso:</w:t>
      </w:r>
    </w:p>
    <w:p w:rsidR="00E12D06" w:rsidRPr="00A700D4" w:rsidRDefault="00C76ACA" w:rsidP="001D03C3">
      <w:pPr>
        <w:pStyle w:val="Puntoelenco1"/>
      </w:pPr>
      <w:r>
        <w:t>Servizi postali</w:t>
      </w:r>
    </w:p>
    <w:p w:rsidR="00E12D06" w:rsidRPr="00A700D4" w:rsidRDefault="00E12D06" w:rsidP="001D03C3">
      <w:pPr>
        <w:pStyle w:val="Puntoelenco1"/>
      </w:pPr>
      <w:r w:rsidRPr="00A700D4">
        <w:t xml:space="preserve">Brevi </w:t>
      </w:r>
      <w:proofErr w:type="spellStart"/>
      <w:r w:rsidRPr="00A700D4">
        <w:t>manu</w:t>
      </w:r>
      <w:proofErr w:type="spellEnd"/>
    </w:p>
    <w:p w:rsidR="00E12D06" w:rsidRPr="00A700D4" w:rsidRDefault="00E12D06" w:rsidP="001D03C3">
      <w:pPr>
        <w:pStyle w:val="Puntoelenco1"/>
      </w:pPr>
      <w:r w:rsidRPr="00A700D4">
        <w:t>Notifica</w:t>
      </w:r>
    </w:p>
    <w:p w:rsidR="00E12D06" w:rsidRPr="00A700D4" w:rsidRDefault="00E12D06">
      <w:r w:rsidRPr="00A700D4">
        <w:t>Il documento in uscita viene normalmente redatto in unica copia, sottoscritta dal Legale rappresentante dell’</w:t>
      </w:r>
      <w:r w:rsidR="00012B35">
        <w:t>E</w:t>
      </w:r>
      <w:r w:rsidRPr="00A700D4">
        <w:t xml:space="preserve">nte o da un suo delegato, registrata nel sistema di protocollo e spedita. </w:t>
      </w:r>
      <w:r w:rsidR="00012B35">
        <w:t xml:space="preserve">La minuta </w:t>
      </w:r>
      <w:r w:rsidRPr="00A700D4">
        <w:t xml:space="preserve">di tale documento viene </w:t>
      </w:r>
      <w:r w:rsidR="00012B35">
        <w:t>conservata</w:t>
      </w:r>
      <w:r w:rsidRPr="00A700D4">
        <w:t xml:space="preserve"> presso </w:t>
      </w:r>
      <w:r w:rsidR="00012B35">
        <w:t>l’Ente</w:t>
      </w:r>
      <w:r w:rsidRPr="00A700D4">
        <w:t xml:space="preserve"> e inserit</w:t>
      </w:r>
      <w:r w:rsidR="00CB2E3B">
        <w:t>a</w:t>
      </w:r>
      <w:r w:rsidRPr="00A700D4">
        <w:t xml:space="preserve"> nel fascicolo. </w:t>
      </w:r>
    </w:p>
    <w:p w:rsidR="00E12D06" w:rsidRPr="00A700D4" w:rsidRDefault="00E12D06">
      <w:r w:rsidRPr="00A700D4">
        <w:t xml:space="preserve">Il documento analogico viene sempre scansionato e associato al relativo protocollo compilando manualmente i metadati necessari e associandolo al relativo fascicolo </w:t>
      </w:r>
      <w:r w:rsidR="00EA6957">
        <w:t>informatico</w:t>
      </w:r>
      <w:r w:rsidRPr="00A700D4">
        <w:t xml:space="preserve">, </w:t>
      </w:r>
      <w:r w:rsidR="00DF7021">
        <w:t>al fine di</w:t>
      </w:r>
      <w:r w:rsidRPr="00A700D4">
        <w:t xml:space="preserve"> consentire che il sistema di gestione documentale informatizzato </w:t>
      </w:r>
      <w:r w:rsidR="00DF7021">
        <w:t>costituisca</w:t>
      </w:r>
      <w:r w:rsidRPr="00A700D4">
        <w:t xml:space="preserve"> il </w:t>
      </w:r>
      <w:proofErr w:type="spellStart"/>
      <w:r w:rsidR="00DF7021">
        <w:t>sistema</w:t>
      </w:r>
      <w:r w:rsidR="00EA6957">
        <w:t>unico</w:t>
      </w:r>
      <w:proofErr w:type="spellEnd"/>
      <w:r w:rsidR="00EA6957">
        <w:t xml:space="preserve"> </w:t>
      </w:r>
      <w:r w:rsidRPr="00A700D4">
        <w:t xml:space="preserve">anche dei documenti analogici e ne permetta l’inclusione nei relativi fascicoli </w:t>
      </w:r>
      <w:r w:rsidR="00EA6957">
        <w:t>informatici</w:t>
      </w:r>
      <w:r w:rsidRPr="00A700D4">
        <w:t>.</w:t>
      </w:r>
    </w:p>
    <w:p w:rsidR="00E12D06" w:rsidRPr="00A700D4" w:rsidRDefault="00E12D06" w:rsidP="00E01EAA">
      <w:pPr>
        <w:pStyle w:val="Titolo3"/>
      </w:pPr>
      <w:bookmarkStart w:id="140" w:name="_Toc505937914"/>
      <w:r w:rsidRPr="00A700D4">
        <w:t>Inviati su supporto informatico</w:t>
      </w:r>
      <w:bookmarkEnd w:id="140"/>
    </w:p>
    <w:p w:rsidR="00E12D06" w:rsidRPr="00A700D4" w:rsidRDefault="00E12D06">
      <w:r w:rsidRPr="00A700D4">
        <w:t>I documenti informatici sono trasmessi attraverso:</w:t>
      </w:r>
    </w:p>
    <w:p w:rsidR="00E12D06" w:rsidRPr="00A700D4" w:rsidRDefault="00E12D06" w:rsidP="001D03C3">
      <w:pPr>
        <w:pStyle w:val="Puntoelenco1"/>
        <w:numPr>
          <w:ilvl w:val="0"/>
          <w:numId w:val="31"/>
        </w:numPr>
        <w:ind w:left="1276" w:hanging="425"/>
      </w:pPr>
      <w:r w:rsidRPr="00A700D4">
        <w:t>Posta elettronica certificata (PEC)</w:t>
      </w:r>
    </w:p>
    <w:p w:rsidR="00E12D06" w:rsidRPr="00A700D4" w:rsidRDefault="00E12D06" w:rsidP="001D03C3">
      <w:pPr>
        <w:pStyle w:val="Puntoelenco1"/>
        <w:numPr>
          <w:ilvl w:val="0"/>
          <w:numId w:val="31"/>
        </w:numPr>
        <w:ind w:left="1276" w:hanging="425"/>
      </w:pPr>
      <w:r w:rsidRPr="00A700D4">
        <w:t>Caselle di Posta elettronica</w:t>
      </w:r>
    </w:p>
    <w:p w:rsidR="00E12D06" w:rsidRPr="00A700D4" w:rsidRDefault="00E12D06" w:rsidP="001D03C3">
      <w:pPr>
        <w:pStyle w:val="Puntoelenco1"/>
        <w:numPr>
          <w:ilvl w:val="0"/>
          <w:numId w:val="31"/>
        </w:numPr>
        <w:ind w:left="1276" w:hanging="425"/>
      </w:pPr>
      <w:r w:rsidRPr="00A700D4">
        <w:t>Fax server</w:t>
      </w:r>
    </w:p>
    <w:p w:rsidR="00E12D06" w:rsidRPr="00A700D4" w:rsidRDefault="00E12D06">
      <w:r w:rsidRPr="00A700D4">
        <w:t xml:space="preserve">I documenti sono trasmessi sempre per posta elettronica certificata e solo quando non possibile con altri sistemi tra quelli elencati. </w:t>
      </w:r>
      <w:r w:rsidR="002834A2">
        <w:t>S</w:t>
      </w:r>
      <w:r w:rsidRPr="00A700D4">
        <w:t>olo la trasmissione dalla casella di PEC istituzionale ad una casella PEC del destinatario costituisce</w:t>
      </w:r>
      <w:r w:rsidR="002834A2">
        <w:t xml:space="preserve">, infatti, </w:t>
      </w:r>
      <w:r w:rsidRPr="00A700D4">
        <w:t>evidenza giuridico-probatoria dell’invio e della consegna del messaggio (art. 47 CAD).</w:t>
      </w:r>
    </w:p>
    <w:p w:rsidR="00E12D06" w:rsidRPr="00A700D4" w:rsidRDefault="00E12D06" w:rsidP="00BF0B72">
      <w:pPr>
        <w:pStyle w:val="Titolo3"/>
      </w:pPr>
      <w:bookmarkStart w:id="141" w:name="_Toc505937915"/>
      <w:r w:rsidRPr="00A700D4">
        <w:t>Documento Cartaceo inviato elettronicamente</w:t>
      </w:r>
      <w:bookmarkEnd w:id="141"/>
    </w:p>
    <w:p w:rsidR="00E12D06" w:rsidRPr="00A700D4" w:rsidRDefault="00E12D06">
      <w:r w:rsidRPr="00A700D4">
        <w:t xml:space="preserve">Se il documento cartaceo è inviato tramite posta elettronica certificata o canali digitali, viene redatto in un unico esemplare, sottoscritto, registrato, acquisito tramite scansione nel sistema di protocollo, associato al protocollo stesso e al fascicolo relativo. L’operatore provvede poi all’invio del file alla posta elettronica certificata del destinatario. Viene quindi </w:t>
      </w:r>
      <w:r w:rsidR="003B292A">
        <w:t>conservato</w:t>
      </w:r>
      <w:r w:rsidRPr="00A700D4">
        <w:t xml:space="preserve"> presso </w:t>
      </w:r>
      <w:r w:rsidR="003B292A">
        <w:t>l’Ente</w:t>
      </w:r>
      <w:r w:rsidRPr="00A700D4">
        <w:t xml:space="preserve"> e inserito nel fascicolo.</w:t>
      </w:r>
    </w:p>
    <w:p w:rsidR="00E12D06" w:rsidRPr="00A700D4" w:rsidRDefault="00E12D06" w:rsidP="00E01EAA">
      <w:pPr>
        <w:pStyle w:val="Titolo3"/>
      </w:pPr>
      <w:bookmarkStart w:id="142" w:name="_Toc505937916"/>
      <w:r w:rsidRPr="00A700D4">
        <w:lastRenderedPageBreak/>
        <w:t>Documento Digitale inviato elettronicamente</w:t>
      </w:r>
      <w:bookmarkEnd w:id="142"/>
    </w:p>
    <w:p w:rsidR="00E12D06" w:rsidRPr="00A700D4" w:rsidRDefault="00E12D06">
      <w:r w:rsidRPr="00A700D4">
        <w:t xml:space="preserve">Se </w:t>
      </w:r>
      <w:r w:rsidR="007914B7">
        <w:t xml:space="preserve">il documento </w:t>
      </w:r>
      <w:r w:rsidRPr="00A700D4">
        <w:t>informatico inviato tramite posta elettronica certificata o canali digitali, viene redatto tramite un software adeguato (es. elaborazione testi), sottoscritto con firma digitale, registrato, acquisito nel sistema di protocollo, associato al protocollo stesso e al fascicolo relativo. L’operatore provvede poi all’invio del file alla posta elettronica certificata del destinatario.</w:t>
      </w:r>
    </w:p>
    <w:p w:rsidR="00E12D06" w:rsidRPr="00A700D4" w:rsidRDefault="00E12D06" w:rsidP="00AC4319">
      <w:pPr>
        <w:pStyle w:val="Titolo2"/>
      </w:pPr>
      <w:bookmarkStart w:id="143" w:name="_Toc505937917"/>
      <w:r w:rsidRPr="00A700D4">
        <w:t>Documenti interni</w:t>
      </w:r>
      <w:bookmarkEnd w:id="143"/>
    </w:p>
    <w:p w:rsidR="00E12D06" w:rsidRPr="00A700D4" w:rsidRDefault="00E12D06">
      <w:r w:rsidRPr="00A700D4">
        <w:t>I documenti interni sono redatti con strumenti informatici, protocollati e smistati esclusivamente ai destinatari interni per mezzo dell’applicativo di protocollo con la modalità “posta interna”.</w:t>
      </w:r>
    </w:p>
    <w:p w:rsidR="00E12D06" w:rsidRPr="00A700D4" w:rsidRDefault="00E12D06" w:rsidP="00AC4319">
      <w:pPr>
        <w:pStyle w:val="Titolo2"/>
      </w:pPr>
      <w:bookmarkStart w:id="144" w:name="_Toc505937918"/>
      <w:r w:rsidRPr="00A700D4">
        <w:t>Descrizione del flusso di lavorazione dei documenti</w:t>
      </w:r>
      <w:bookmarkEnd w:id="144"/>
    </w:p>
    <w:p w:rsidR="00E12D06" w:rsidRPr="00A700D4" w:rsidRDefault="00E12D06">
      <w:r w:rsidRPr="00A700D4">
        <w:t>Il presente capitolo descrive il flusso di lavorazione dei documenti ricevuti, spediti o interni attraverso i diagrammi di flussi riportati nelle pagine seguenti.</w:t>
      </w:r>
    </w:p>
    <w:p w:rsidR="00E12D06" w:rsidRPr="00A700D4" w:rsidRDefault="00E12D06">
      <w:r w:rsidRPr="00A700D4">
        <w:t>Essi si riferiscono ai documenti:</w:t>
      </w:r>
    </w:p>
    <w:p w:rsidR="00E12D06" w:rsidRPr="00A700D4" w:rsidRDefault="00707021" w:rsidP="00907E22">
      <w:pPr>
        <w:pStyle w:val="Puntoelenco1"/>
      </w:pPr>
      <w:r w:rsidRPr="00A700D4">
        <w:t xml:space="preserve">ricevuti </w:t>
      </w:r>
      <w:r w:rsidR="00E12D06" w:rsidRPr="00A700D4">
        <w:t>dall’</w:t>
      </w:r>
      <w:r>
        <w:t>Ente</w:t>
      </w:r>
      <w:r w:rsidR="00E12D06" w:rsidRPr="00A700D4">
        <w:t>, dall’esterno o anche dall’interno</w:t>
      </w:r>
    </w:p>
    <w:p w:rsidR="00E12D06" w:rsidRDefault="00707021" w:rsidP="00907E22">
      <w:pPr>
        <w:pStyle w:val="Puntoelenco1"/>
      </w:pPr>
      <w:r w:rsidRPr="00A700D4">
        <w:t xml:space="preserve">inviati </w:t>
      </w:r>
      <w:r w:rsidR="00E12D06" w:rsidRPr="00A700D4">
        <w:t>dall’</w:t>
      </w:r>
      <w:r>
        <w:t>Ente</w:t>
      </w:r>
      <w:r w:rsidR="00E12D06" w:rsidRPr="00A700D4">
        <w:t>, all’esterno o anche all’interno</w:t>
      </w:r>
    </w:p>
    <w:p w:rsidR="00E12D06" w:rsidRPr="00A700D4" w:rsidRDefault="00E12D06" w:rsidP="00AC4319">
      <w:pPr>
        <w:pStyle w:val="Titolo2"/>
      </w:pPr>
      <w:bookmarkStart w:id="145" w:name="_Toc505937919"/>
      <w:r w:rsidRPr="00A700D4">
        <w:lastRenderedPageBreak/>
        <w:t>Flusso in entrata</w:t>
      </w:r>
      <w:bookmarkEnd w:id="145"/>
    </w:p>
    <w:p w:rsidR="00E12D06" w:rsidRPr="00A700D4" w:rsidRDefault="005D1DDC" w:rsidP="00E12D06">
      <w:pPr>
        <w:jc w:val="center"/>
        <w:rPr>
          <w:rFonts w:ascii="Calibri Light" w:hAnsi="Calibri Light" w:cs="Calibri Light"/>
          <w:szCs w:val="24"/>
        </w:rPr>
      </w:pPr>
      <w:r>
        <w:rPr>
          <w:rFonts w:ascii="Calibri Light" w:hAnsi="Calibri Light" w:cs="Calibri Light"/>
          <w:noProof/>
          <w:szCs w:val="24"/>
        </w:rPr>
        <w:drawing>
          <wp:inline distT="0" distB="0" distL="0" distR="0">
            <wp:extent cx="5867400" cy="575945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a:srcRect/>
                    <a:stretch>
                      <a:fillRect/>
                    </a:stretch>
                  </pic:blipFill>
                  <pic:spPr bwMode="auto">
                    <a:xfrm>
                      <a:off x="0" y="0"/>
                      <a:ext cx="5867400" cy="5759450"/>
                    </a:xfrm>
                    <a:prstGeom prst="rect">
                      <a:avLst/>
                    </a:prstGeom>
                    <a:noFill/>
                    <a:ln w="9525">
                      <a:noFill/>
                      <a:miter lim="800000"/>
                      <a:headEnd/>
                      <a:tailEnd/>
                    </a:ln>
                  </pic:spPr>
                </pic:pic>
              </a:graphicData>
            </a:graphic>
          </wp:inline>
        </w:drawing>
      </w:r>
    </w:p>
    <w:p w:rsidR="00E12D06" w:rsidRPr="00A700D4" w:rsidRDefault="00E12D06" w:rsidP="00AC4319">
      <w:pPr>
        <w:pStyle w:val="Titolo2"/>
      </w:pPr>
      <w:bookmarkStart w:id="146" w:name="_Toc505937920"/>
      <w:r w:rsidRPr="00A700D4">
        <w:lastRenderedPageBreak/>
        <w:t>Flusso in uscita</w:t>
      </w:r>
      <w:bookmarkEnd w:id="146"/>
    </w:p>
    <w:p w:rsidR="00E12D06" w:rsidRPr="00A700D4" w:rsidRDefault="005D1DDC" w:rsidP="00E12D06">
      <w:pPr>
        <w:rPr>
          <w:rFonts w:ascii="Calibri Light" w:hAnsi="Calibri Light" w:cs="Calibri Light"/>
          <w:noProof/>
          <w:szCs w:val="24"/>
        </w:rPr>
      </w:pPr>
      <w:r>
        <w:rPr>
          <w:rFonts w:ascii="Calibri Light" w:hAnsi="Calibri Light" w:cs="Calibri Light"/>
          <w:noProof/>
          <w:szCs w:val="24"/>
        </w:rPr>
        <w:drawing>
          <wp:inline distT="0" distB="0" distL="0" distR="0">
            <wp:extent cx="6210300" cy="6851650"/>
            <wp:effectExtent l="1905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3"/>
                    <a:srcRect/>
                    <a:stretch>
                      <a:fillRect/>
                    </a:stretch>
                  </pic:blipFill>
                  <pic:spPr bwMode="auto">
                    <a:xfrm>
                      <a:off x="0" y="0"/>
                      <a:ext cx="6210300" cy="6851650"/>
                    </a:xfrm>
                    <a:prstGeom prst="rect">
                      <a:avLst/>
                    </a:prstGeom>
                    <a:noFill/>
                    <a:ln w="9525">
                      <a:noFill/>
                      <a:miter lim="800000"/>
                      <a:headEnd/>
                      <a:tailEnd/>
                    </a:ln>
                  </pic:spPr>
                </pic:pic>
              </a:graphicData>
            </a:graphic>
          </wp:inline>
        </w:drawing>
      </w:r>
    </w:p>
    <w:p w:rsidR="00E12D06" w:rsidRPr="00A700D4" w:rsidRDefault="00E12D06" w:rsidP="00E12D06">
      <w:pPr>
        <w:rPr>
          <w:rFonts w:ascii="Calibri Light" w:hAnsi="Calibri Light" w:cs="Calibri Light"/>
          <w:noProof/>
          <w:szCs w:val="24"/>
        </w:rPr>
      </w:pPr>
    </w:p>
    <w:p w:rsidR="00E12D06" w:rsidRPr="00A700D4" w:rsidRDefault="00E12D06">
      <w:r w:rsidRPr="00A700D4">
        <w:rPr>
          <w:noProof/>
        </w:rPr>
        <w:t>(*) non ancora implementato o in fase di implementazione</w:t>
      </w:r>
    </w:p>
    <w:p w:rsidR="00AB2784" w:rsidRDefault="00AB2784" w:rsidP="00A36BD8"/>
    <w:p w:rsidR="00AF5B89" w:rsidRDefault="00AF5B89" w:rsidP="00A36BD8"/>
    <w:p w:rsidR="00AB0E89" w:rsidRDefault="00AB0E89" w:rsidP="00907E22">
      <w:pPr>
        <w:pStyle w:val="Titolo1"/>
      </w:pPr>
      <w:bookmarkStart w:id="147" w:name="_Toc500353863"/>
      <w:bookmarkStart w:id="148" w:name="_Toc500354364"/>
      <w:bookmarkStart w:id="149" w:name="_Toc500402564"/>
      <w:bookmarkStart w:id="150" w:name="_Toc500353864"/>
      <w:bookmarkStart w:id="151" w:name="_Toc500354365"/>
      <w:bookmarkStart w:id="152" w:name="_Toc500402565"/>
      <w:bookmarkStart w:id="153" w:name="_Toc500353865"/>
      <w:bookmarkStart w:id="154" w:name="_Toc500354366"/>
      <w:bookmarkStart w:id="155" w:name="_Toc500402566"/>
      <w:bookmarkStart w:id="156" w:name="_Toc500353866"/>
      <w:bookmarkStart w:id="157" w:name="_Toc500354367"/>
      <w:bookmarkStart w:id="158" w:name="_Toc500402567"/>
      <w:bookmarkStart w:id="159" w:name="_Toc500353873"/>
      <w:bookmarkStart w:id="160" w:name="_Toc500354374"/>
      <w:bookmarkStart w:id="161" w:name="_Toc500402574"/>
      <w:bookmarkStart w:id="162" w:name="_Toc500353885"/>
      <w:bookmarkStart w:id="163" w:name="_Toc500354386"/>
      <w:bookmarkStart w:id="164" w:name="_Toc500402586"/>
      <w:bookmarkStart w:id="165" w:name="_Toc500353888"/>
      <w:bookmarkStart w:id="166" w:name="_Toc500354389"/>
      <w:bookmarkStart w:id="167" w:name="_Toc500402589"/>
      <w:bookmarkStart w:id="168" w:name="_Toc500353889"/>
      <w:bookmarkStart w:id="169" w:name="_Toc500354390"/>
      <w:bookmarkStart w:id="170" w:name="_Toc500402590"/>
      <w:bookmarkStart w:id="171" w:name="_Toc500353892"/>
      <w:bookmarkStart w:id="172" w:name="_Toc500354393"/>
      <w:bookmarkStart w:id="173" w:name="_Toc500402593"/>
      <w:bookmarkStart w:id="174" w:name="_Toc500353920"/>
      <w:bookmarkStart w:id="175" w:name="_Toc500354421"/>
      <w:bookmarkStart w:id="176" w:name="_Toc500402621"/>
      <w:bookmarkStart w:id="177" w:name="_Toc500353921"/>
      <w:bookmarkStart w:id="178" w:name="_Toc500354422"/>
      <w:bookmarkStart w:id="179" w:name="_Toc500402622"/>
      <w:bookmarkStart w:id="180" w:name="_Toc500353923"/>
      <w:bookmarkStart w:id="181" w:name="_Toc500354424"/>
      <w:bookmarkStart w:id="182" w:name="_Toc500402624"/>
      <w:bookmarkStart w:id="183" w:name="_Toc500353924"/>
      <w:bookmarkStart w:id="184" w:name="_Toc500354425"/>
      <w:bookmarkStart w:id="185" w:name="_Toc500402625"/>
      <w:bookmarkStart w:id="186" w:name="_Toc500353925"/>
      <w:bookmarkStart w:id="187" w:name="_Toc500354426"/>
      <w:bookmarkStart w:id="188" w:name="_Toc500402626"/>
      <w:bookmarkStart w:id="189" w:name="_Toc500353926"/>
      <w:bookmarkStart w:id="190" w:name="_Toc500354427"/>
      <w:bookmarkStart w:id="191" w:name="_Toc500402627"/>
      <w:bookmarkStart w:id="192" w:name="_Toc500353927"/>
      <w:bookmarkStart w:id="193" w:name="_Toc500354428"/>
      <w:bookmarkStart w:id="194" w:name="_Toc500402628"/>
      <w:bookmarkStart w:id="195" w:name="_Toc500353928"/>
      <w:bookmarkStart w:id="196" w:name="_Toc500354429"/>
      <w:bookmarkStart w:id="197" w:name="_Toc500402629"/>
      <w:bookmarkStart w:id="198" w:name="_Toc500353929"/>
      <w:bookmarkStart w:id="199" w:name="_Toc500354430"/>
      <w:bookmarkStart w:id="200" w:name="_Toc500402630"/>
      <w:bookmarkStart w:id="201" w:name="_Toc500353933"/>
      <w:bookmarkStart w:id="202" w:name="_Toc500354434"/>
      <w:bookmarkStart w:id="203" w:name="_Toc500402634"/>
      <w:bookmarkStart w:id="204" w:name="_Toc500353936"/>
      <w:bookmarkStart w:id="205" w:name="_Toc500354437"/>
      <w:bookmarkStart w:id="206" w:name="_Toc500402637"/>
      <w:bookmarkStart w:id="207" w:name="_Toc500353948"/>
      <w:bookmarkStart w:id="208" w:name="_Toc500354449"/>
      <w:bookmarkStart w:id="209" w:name="_Toc500402649"/>
      <w:bookmarkStart w:id="210" w:name="_Toc500353949"/>
      <w:bookmarkStart w:id="211" w:name="_Toc500354450"/>
      <w:bookmarkStart w:id="212" w:name="_Toc500402650"/>
      <w:bookmarkStart w:id="213" w:name="_Toc500353950"/>
      <w:bookmarkStart w:id="214" w:name="_Toc500354451"/>
      <w:bookmarkStart w:id="215" w:name="_Toc500402651"/>
      <w:bookmarkStart w:id="216" w:name="_Toc500353952"/>
      <w:bookmarkStart w:id="217" w:name="_Toc500354453"/>
      <w:bookmarkStart w:id="218" w:name="_Toc500402653"/>
      <w:bookmarkStart w:id="219" w:name="_Toc500353953"/>
      <w:bookmarkStart w:id="220" w:name="_Toc500354454"/>
      <w:bookmarkStart w:id="221" w:name="_Toc500402654"/>
      <w:bookmarkStart w:id="222" w:name="_Toc500353957"/>
      <w:bookmarkStart w:id="223" w:name="_Toc500354458"/>
      <w:bookmarkStart w:id="224" w:name="_Toc500402658"/>
      <w:bookmarkStart w:id="225" w:name="_Toc500353960"/>
      <w:bookmarkStart w:id="226" w:name="_Toc500354461"/>
      <w:bookmarkStart w:id="227" w:name="_Toc500402661"/>
      <w:bookmarkStart w:id="228" w:name="_Toc500353961"/>
      <w:bookmarkStart w:id="229" w:name="_Toc500354462"/>
      <w:bookmarkStart w:id="230" w:name="_Toc500402662"/>
      <w:bookmarkStart w:id="231" w:name="_Toc500353963"/>
      <w:bookmarkStart w:id="232" w:name="_Toc500354464"/>
      <w:bookmarkStart w:id="233" w:name="_Toc500402664"/>
      <w:bookmarkStart w:id="234" w:name="_Toc500353966"/>
      <w:bookmarkStart w:id="235" w:name="_Toc500354467"/>
      <w:bookmarkStart w:id="236" w:name="_Toc500402667"/>
      <w:bookmarkStart w:id="237" w:name="_Toc500353967"/>
      <w:bookmarkStart w:id="238" w:name="_Toc500354468"/>
      <w:bookmarkStart w:id="239" w:name="_Toc500402668"/>
      <w:bookmarkStart w:id="240" w:name="_Toc500353968"/>
      <w:bookmarkStart w:id="241" w:name="_Toc500354469"/>
      <w:bookmarkStart w:id="242" w:name="_Toc500402669"/>
      <w:bookmarkStart w:id="243" w:name="_Toc500353969"/>
      <w:bookmarkStart w:id="244" w:name="_Toc500354470"/>
      <w:bookmarkStart w:id="245" w:name="_Toc500402670"/>
      <w:bookmarkStart w:id="246" w:name="_Toc500353970"/>
      <w:bookmarkStart w:id="247" w:name="_Toc500354471"/>
      <w:bookmarkStart w:id="248" w:name="_Toc500402671"/>
      <w:bookmarkStart w:id="249" w:name="_Toc500353971"/>
      <w:bookmarkStart w:id="250" w:name="_Toc500354472"/>
      <w:bookmarkStart w:id="251" w:name="_Toc500402672"/>
      <w:bookmarkStart w:id="252" w:name="_Toc500353972"/>
      <w:bookmarkStart w:id="253" w:name="_Toc500354473"/>
      <w:bookmarkStart w:id="254" w:name="_Toc500402673"/>
      <w:bookmarkStart w:id="255" w:name="_Toc500353979"/>
      <w:bookmarkStart w:id="256" w:name="_Toc500354480"/>
      <w:bookmarkStart w:id="257" w:name="_Toc500402680"/>
      <w:bookmarkStart w:id="258" w:name="_Toc500353980"/>
      <w:bookmarkStart w:id="259" w:name="_Toc500354481"/>
      <w:bookmarkStart w:id="260" w:name="_Toc500402681"/>
      <w:bookmarkStart w:id="261" w:name="_Toc500353981"/>
      <w:bookmarkStart w:id="262" w:name="_Toc500354482"/>
      <w:bookmarkStart w:id="263" w:name="_Toc500402682"/>
      <w:bookmarkStart w:id="264" w:name="_Toc500353982"/>
      <w:bookmarkStart w:id="265" w:name="_Toc500354483"/>
      <w:bookmarkStart w:id="266" w:name="_Toc500402683"/>
      <w:bookmarkStart w:id="267" w:name="_Toc500353983"/>
      <w:bookmarkStart w:id="268" w:name="_Toc500354484"/>
      <w:bookmarkStart w:id="269" w:name="_Toc500402684"/>
      <w:bookmarkStart w:id="270" w:name="_Toc500353985"/>
      <w:bookmarkStart w:id="271" w:name="_Toc500354486"/>
      <w:bookmarkStart w:id="272" w:name="_Toc500402686"/>
      <w:bookmarkStart w:id="273" w:name="_Toc500353986"/>
      <w:bookmarkStart w:id="274" w:name="_Toc500354487"/>
      <w:bookmarkStart w:id="275" w:name="_Toc500402687"/>
      <w:bookmarkStart w:id="276" w:name="_Toc500353987"/>
      <w:bookmarkStart w:id="277" w:name="_Toc500354488"/>
      <w:bookmarkStart w:id="278" w:name="_Toc500402688"/>
      <w:bookmarkStart w:id="279" w:name="_Toc500353990"/>
      <w:bookmarkStart w:id="280" w:name="_Toc500354491"/>
      <w:bookmarkStart w:id="281" w:name="_Toc500402691"/>
      <w:bookmarkStart w:id="282" w:name="_Toc500354003"/>
      <w:bookmarkStart w:id="283" w:name="_Toc500354504"/>
      <w:bookmarkStart w:id="284" w:name="_Toc500402704"/>
      <w:bookmarkStart w:id="285" w:name="page42"/>
      <w:bookmarkStart w:id="286" w:name="_Toc500354012"/>
      <w:bookmarkStart w:id="287" w:name="_Toc500354513"/>
      <w:bookmarkStart w:id="288" w:name="_Toc500402713"/>
      <w:bookmarkStart w:id="289" w:name="_Toc500354013"/>
      <w:bookmarkStart w:id="290" w:name="_Toc500354514"/>
      <w:bookmarkStart w:id="291" w:name="_Toc500402714"/>
      <w:bookmarkStart w:id="292" w:name="_Toc500354016"/>
      <w:bookmarkStart w:id="293" w:name="_Toc500354517"/>
      <w:bookmarkStart w:id="294" w:name="_Toc500402717"/>
      <w:bookmarkStart w:id="295" w:name="page43"/>
      <w:bookmarkStart w:id="296" w:name="_Toc500354020"/>
      <w:bookmarkStart w:id="297" w:name="_Toc500354521"/>
      <w:bookmarkStart w:id="298" w:name="_Toc500402721"/>
      <w:bookmarkStart w:id="299" w:name="_Toc500354021"/>
      <w:bookmarkStart w:id="300" w:name="_Toc500354522"/>
      <w:bookmarkStart w:id="301" w:name="_Toc500402722"/>
      <w:bookmarkStart w:id="302" w:name="_Toc500354022"/>
      <w:bookmarkStart w:id="303" w:name="_Toc500354523"/>
      <w:bookmarkStart w:id="304" w:name="_Toc500402723"/>
      <w:bookmarkStart w:id="305" w:name="_Toc500354025"/>
      <w:bookmarkStart w:id="306" w:name="_Toc500354526"/>
      <w:bookmarkStart w:id="307" w:name="_Toc500402726"/>
      <w:bookmarkStart w:id="308" w:name="_Toc500354026"/>
      <w:bookmarkStart w:id="309" w:name="_Toc500354527"/>
      <w:bookmarkStart w:id="310" w:name="_Toc500402727"/>
      <w:bookmarkStart w:id="311" w:name="_Toc500354027"/>
      <w:bookmarkStart w:id="312" w:name="_Toc500354528"/>
      <w:bookmarkStart w:id="313" w:name="_Toc500402728"/>
      <w:bookmarkStart w:id="314" w:name="_Toc500354029"/>
      <w:bookmarkStart w:id="315" w:name="_Toc500354530"/>
      <w:bookmarkStart w:id="316" w:name="_Toc500402730"/>
      <w:bookmarkStart w:id="317" w:name="_Toc500354030"/>
      <w:bookmarkStart w:id="318" w:name="_Toc500354531"/>
      <w:bookmarkStart w:id="319" w:name="_Toc500402731"/>
      <w:bookmarkStart w:id="320" w:name="_Toc500354031"/>
      <w:bookmarkStart w:id="321" w:name="_Toc500354532"/>
      <w:bookmarkStart w:id="322" w:name="_Toc500402732"/>
      <w:bookmarkStart w:id="323" w:name="_Toc500354032"/>
      <w:bookmarkStart w:id="324" w:name="_Toc500354533"/>
      <w:bookmarkStart w:id="325" w:name="_Toc500402733"/>
      <w:bookmarkStart w:id="326" w:name="_Toc500354036"/>
      <w:bookmarkStart w:id="327" w:name="_Toc500354537"/>
      <w:bookmarkStart w:id="328" w:name="_Toc500402737"/>
      <w:bookmarkStart w:id="329" w:name="_Toc500354037"/>
      <w:bookmarkStart w:id="330" w:name="_Toc500354538"/>
      <w:bookmarkStart w:id="331" w:name="_Toc500402738"/>
      <w:bookmarkStart w:id="332" w:name="_Toc500354038"/>
      <w:bookmarkStart w:id="333" w:name="_Toc500354539"/>
      <w:bookmarkStart w:id="334" w:name="_Toc500402739"/>
      <w:bookmarkStart w:id="335" w:name="_Toc500354039"/>
      <w:bookmarkStart w:id="336" w:name="_Toc500354540"/>
      <w:bookmarkStart w:id="337" w:name="_Toc500402740"/>
      <w:bookmarkStart w:id="338" w:name="_Toc500354040"/>
      <w:bookmarkStart w:id="339" w:name="_Toc500354541"/>
      <w:bookmarkStart w:id="340" w:name="_Toc500402741"/>
      <w:bookmarkStart w:id="341" w:name="_Toc500354041"/>
      <w:bookmarkStart w:id="342" w:name="_Toc500354542"/>
      <w:bookmarkStart w:id="343" w:name="_Toc500402742"/>
      <w:bookmarkStart w:id="344" w:name="_Toc500354042"/>
      <w:bookmarkStart w:id="345" w:name="_Toc500354543"/>
      <w:bookmarkStart w:id="346" w:name="_Toc500402743"/>
      <w:bookmarkStart w:id="347" w:name="_Toc500354043"/>
      <w:bookmarkStart w:id="348" w:name="_Toc500354544"/>
      <w:bookmarkStart w:id="349" w:name="_Toc500402744"/>
      <w:bookmarkStart w:id="350" w:name="_Toc505937921"/>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lastRenderedPageBreak/>
        <w:t>MODALITÀ DI PRODUZIONE E DI CONSERVAZIONE DELLE REGISTRAZIONI DI PROTOCOLLO INFORMATICO</w:t>
      </w:r>
      <w:bookmarkEnd w:id="350"/>
    </w:p>
    <w:p w:rsidR="00AB0E89" w:rsidRDefault="00AB0E89">
      <w:r>
        <w:t>Il presente capitolo illustra le modalità di produzione e di conservazione delle registrazioni di protocollo informatico, nonché le modalità di registrazione delle informazioni annullate o modificate nell’ambito di ogni sessione di attività di registrazione.</w:t>
      </w:r>
    </w:p>
    <w:p w:rsidR="00AB0E89" w:rsidRDefault="00AB0E89">
      <w:r>
        <w:t>L’Ente utilizza il sistema di protocollo informatico e di gestione documentale indicato al cap</w:t>
      </w:r>
      <w:r w:rsidRPr="00C12D52">
        <w:t xml:space="preserve">. </w:t>
      </w:r>
      <w:r w:rsidR="00B078D1">
        <w:fldChar w:fldCharType="begin"/>
      </w:r>
      <w:r w:rsidR="00B078D1">
        <w:instrText xml:space="preserve"> REF _Ref467747349 \r \h  \* MERGEFORMAT </w:instrText>
      </w:r>
      <w:r w:rsidR="00B078D1">
        <w:fldChar w:fldCharType="separate"/>
      </w:r>
      <w:r w:rsidRPr="00C12D52">
        <w:t>1.6</w:t>
      </w:r>
      <w:r w:rsidR="00B078D1">
        <w:fldChar w:fldCharType="end"/>
      </w:r>
      <w:r>
        <w:t>.</w:t>
      </w:r>
    </w:p>
    <w:p w:rsidR="00AB0E89" w:rsidRPr="00D66CA0" w:rsidRDefault="00AB0E89" w:rsidP="00AC4319">
      <w:pPr>
        <w:pStyle w:val="Titolo2"/>
      </w:pPr>
      <w:bookmarkStart w:id="351" w:name="_Toc500354046"/>
      <w:bookmarkStart w:id="352" w:name="_Toc505937922"/>
      <w:bookmarkEnd w:id="351"/>
      <w:r w:rsidRPr="00D66CA0">
        <w:t>Registrazione dei documenti</w:t>
      </w:r>
      <w:bookmarkEnd w:id="352"/>
    </w:p>
    <w:p w:rsidR="00AB0E89" w:rsidRDefault="00AB0E89" w:rsidP="00AB0E89">
      <w:pPr>
        <w:rPr>
          <w:b/>
        </w:rPr>
      </w:pPr>
      <w:r>
        <w:rPr>
          <w:b/>
        </w:rPr>
        <w:t>Tutti i documenti dell’Ente, con particolare riferimento a quei documenti dai quali possano nascere diritti, doveri o legittime aspettative di terzi, devono essere registrati sul protocollo informatico unico dell’</w:t>
      </w:r>
      <w:r w:rsidR="00270C17">
        <w:rPr>
          <w:b/>
        </w:rPr>
        <w:t>Ente</w:t>
      </w:r>
      <w:r>
        <w:rPr>
          <w:b/>
        </w:rPr>
        <w:t>, con le modalità e le eccezioni di seguito illustrate.</w:t>
      </w:r>
    </w:p>
    <w:p w:rsidR="00AB0E89" w:rsidRDefault="00AB0E89" w:rsidP="00AB0E89">
      <w:r>
        <w:t>La registrazione è l’operazione di memorizzazione delle informazioni fondamentali relative al contenuto, alla forma, all’autore e alla modalità di trasmissione di un documento.</w:t>
      </w:r>
    </w:p>
    <w:p w:rsidR="00AB0E89" w:rsidRDefault="00AB0E89" w:rsidP="00AB0E89">
      <w:r>
        <w:t>Tale operazione serve a identificare in modo univoco un documento individuandone data, forma e provenienza certa.</w:t>
      </w:r>
    </w:p>
    <w:p w:rsidR="00AB0E89" w:rsidRDefault="00AB0E89" w:rsidP="00AB0E89">
      <w:r>
        <w:t xml:space="preserve">Anche i documenti soggetti a </w:t>
      </w:r>
      <w:proofErr w:type="spellStart"/>
      <w:r>
        <w:t>repertoriazione</w:t>
      </w:r>
      <w:proofErr w:type="spellEnd"/>
      <w:r>
        <w:t xml:space="preserve">, forma </w:t>
      </w:r>
      <w:r w:rsidRPr="00972297">
        <w:t>particolare</w:t>
      </w:r>
      <w:r>
        <w:t xml:space="preserve"> di registrazione, vengono registrati sul protocollo informatico unico dell’Ente.</w:t>
      </w:r>
    </w:p>
    <w:p w:rsidR="00AB0E89" w:rsidRDefault="00AB0E89" w:rsidP="00AB0E89">
      <w:r>
        <w:t xml:space="preserve">Al fine di ottenere un unico punto di ricerca e gestione dei documenti, si dà particolare rilevanza alla registrazione di protocollo, anche dei documenti sottoposti ad altre particolari registrazioni. </w:t>
      </w:r>
      <w:r>
        <w:rPr>
          <w:u w:val="single"/>
        </w:rPr>
        <w:t>Pratica che diventa obbligatoria in caso di documento digitale</w:t>
      </w:r>
      <w:r>
        <w:t xml:space="preserve">, al fine di poter poi procedere al conferimento dei documenti </w:t>
      </w:r>
      <w:r w:rsidR="00D66CA0">
        <w:t xml:space="preserve">nel sistema di </w:t>
      </w:r>
      <w:r>
        <w:t>Conservazione Digitale.</w:t>
      </w:r>
    </w:p>
    <w:p w:rsidR="00AB0E89" w:rsidRDefault="00AB0E89" w:rsidP="00907E22">
      <w:r>
        <w:t>La registrazione a protocollo riguarda il singolo documento; non può riguardare per alcun motivo il fascicolo</w:t>
      </w:r>
      <w:r w:rsidR="00FF3FD3">
        <w:t>.</w:t>
      </w:r>
      <w:r>
        <w:t xml:space="preserve"> Quindi il numero di protocollo individua un singolo documento.</w:t>
      </w:r>
    </w:p>
    <w:p w:rsidR="00AB0E89" w:rsidRDefault="00AB0E89" w:rsidP="00AB0E89">
      <w:r>
        <w:t xml:space="preserve">I documenti </w:t>
      </w:r>
      <w:r w:rsidR="00FF3FD3">
        <w:t>sono</w:t>
      </w:r>
      <w:r>
        <w:t xml:space="preserve"> poi raccolti in fascicoli </w:t>
      </w:r>
      <w:r w:rsidR="00FF3FD3">
        <w:t>informatici</w:t>
      </w:r>
      <w:r>
        <w:t xml:space="preserve"> o ibridi</w:t>
      </w:r>
      <w:r w:rsidR="00FF3FD3">
        <w:t xml:space="preserve"> o in </w:t>
      </w:r>
      <w:r w:rsidR="007B5281">
        <w:t>aggregazioni</w:t>
      </w:r>
      <w:r w:rsidR="00FF3FD3">
        <w:t xml:space="preserve"> documentarie per tipologie di documenti (serie).</w:t>
      </w:r>
    </w:p>
    <w:p w:rsidR="00AB0E89" w:rsidRDefault="00AB0E89" w:rsidP="00AC4319">
      <w:pPr>
        <w:pStyle w:val="Titolo2"/>
      </w:pPr>
      <w:bookmarkStart w:id="353" w:name="_Toc505937923"/>
      <w:r>
        <w:t>Registro di protocollo</w:t>
      </w:r>
      <w:bookmarkEnd w:id="353"/>
    </w:p>
    <w:p w:rsidR="00AB0E89" w:rsidRDefault="00AB0E89">
      <w:r>
        <w:t>Il registro di protocollo</w:t>
      </w:r>
      <w:r>
        <w:rPr>
          <w:rStyle w:val="Rimandonotaapidipagina"/>
        </w:rPr>
        <w:footnoteReference w:id="4"/>
      </w:r>
      <w:r>
        <w:t>, è un documento informatico prodotto e redatto secondo le modalità previste dalla vigente normativa.</w:t>
      </w:r>
    </w:p>
    <w:p w:rsidR="00AB0E89" w:rsidRDefault="00AB0E89" w:rsidP="00AB0E89">
      <w:r>
        <w:lastRenderedPageBreak/>
        <w:t xml:space="preserve">Nell’ambito dell’Ente, il registro di protocollo è unico e la sua numerazione, unica, progressiva e costituita da </w:t>
      </w:r>
      <w:r w:rsidR="006B1553" w:rsidRPr="005601B1">
        <w:t>7</w:t>
      </w:r>
      <w:r>
        <w:t xml:space="preserve"> cifre numeriche, si chiude al 31 dicembre di ogni anno e ricomincia dal primo gennaio dell’anno successivo.</w:t>
      </w:r>
    </w:p>
    <w:p w:rsidR="00AB0E89" w:rsidRDefault="00AB0E89" w:rsidP="00AB0E89">
      <w:r>
        <w:t>Il numero di protocollo individua un unico documento e, di conseguenza, ogni documento reca un solo numero di protocollo.</w:t>
      </w:r>
    </w:p>
    <w:p w:rsidR="00AB0E89" w:rsidRDefault="00AB0E89" w:rsidP="00AB0E89">
      <w:r>
        <w:t>Non è consentita l’identificazione dei documenti mediante l’assegnazione manuale di numeri di protocollo che il sistema informatico ha già attribuito ad altri documenti, anche se questi documenti sono strettamente correlati tra loro.</w:t>
      </w:r>
    </w:p>
    <w:p w:rsidR="00AB0E89" w:rsidRDefault="00AB0E89" w:rsidP="00AB0E89">
      <w:pPr>
        <w:rPr>
          <w:b/>
        </w:rPr>
      </w:pPr>
      <w:r>
        <w:t>Nel caso di ricezione dello stesso documento da parte di più destinatari dell’Ente occorre evitare una molteplice registrazione dello stesso documento.</w:t>
      </w:r>
    </w:p>
    <w:p w:rsidR="00AB0E89" w:rsidRDefault="00AB0E89" w:rsidP="00AB0E89">
      <w:r>
        <w:t>Il registro di protocollo è un atto pubblico originario che fa fede della tempestività e dell’effettivo ricevimento e spedizione di un documento, indipendentemente dalla regolarità del documento stesso, ed è idoneo a produrre effetti giuridici.</w:t>
      </w:r>
    </w:p>
    <w:p w:rsidR="00AB0E89" w:rsidRDefault="00AB0E89" w:rsidP="00AB0E89">
      <w:r>
        <w:t>Il registro di protocollo giornaliero riporta tutti i protocolli generati nell’arco della singola giornata.</w:t>
      </w:r>
    </w:p>
    <w:p w:rsidR="00AB0E89" w:rsidRDefault="000A355B" w:rsidP="00AB0E89">
      <w:r>
        <w:t>Il “</w:t>
      </w:r>
      <w:r w:rsidR="00AB0E89">
        <w:t>registro</w:t>
      </w:r>
      <w:r>
        <w:t xml:space="preserve"> di protocollo”</w:t>
      </w:r>
      <w:r>
        <w:rPr>
          <w:rStyle w:val="Rimandonotaapidipagina"/>
        </w:rPr>
        <w:footnoteReference w:id="5"/>
      </w:r>
      <w:r w:rsidR="00AB0E89">
        <w:t xml:space="preserve"> deve ricomprendere le informazioni minime richieste dall’art. 53, co</w:t>
      </w:r>
      <w:r w:rsidR="00972297">
        <w:t xml:space="preserve">mma </w:t>
      </w:r>
      <w:r w:rsidR="00AB0E89">
        <w:t xml:space="preserve">1, del DPR 445/2000 e dalla Circolare AGID n. 60 del 2013. </w:t>
      </w:r>
    </w:p>
    <w:p w:rsidR="00AB0E89" w:rsidRDefault="00AB0E89" w:rsidP="00AB0E89">
      <w:r>
        <w:t>In particolare, la registrazione di protocollo per ogni documento ricevuto o spedito richiede la memorizzazione delle seguenti informazioni:</w:t>
      </w:r>
    </w:p>
    <w:p w:rsidR="00AB0E89" w:rsidRDefault="00263A03" w:rsidP="00651AA8">
      <w:pPr>
        <w:pStyle w:val="Puntoelenco1"/>
        <w:numPr>
          <w:ilvl w:val="0"/>
          <w:numId w:val="24"/>
        </w:numPr>
      </w:pPr>
      <w:r>
        <w:t>i</w:t>
      </w:r>
      <w:r w:rsidR="00AB0E89">
        <w:t>l numero di protocollo del documento genera</w:t>
      </w:r>
      <w:r>
        <w:t>to automaticamente dal sistema</w:t>
      </w:r>
    </w:p>
    <w:p w:rsidR="00AB0E89" w:rsidRDefault="00263A03" w:rsidP="00651AA8">
      <w:pPr>
        <w:pStyle w:val="Puntoelenco1"/>
        <w:numPr>
          <w:ilvl w:val="0"/>
          <w:numId w:val="24"/>
        </w:numPr>
      </w:pPr>
      <w:r>
        <w:t>l</w:t>
      </w:r>
      <w:r w:rsidR="00AB0E89">
        <w:t>a data di registrazione di protocollo assegnata automaticamente dal sistema e regis</w:t>
      </w:r>
      <w:r>
        <w:t>trata in forma non modificabile</w:t>
      </w:r>
    </w:p>
    <w:p w:rsidR="00AB0E89" w:rsidRDefault="00263A03" w:rsidP="00651AA8">
      <w:pPr>
        <w:pStyle w:val="Puntoelenco1"/>
        <w:numPr>
          <w:ilvl w:val="0"/>
          <w:numId w:val="24"/>
        </w:numPr>
      </w:pPr>
      <w:r>
        <w:t>i</w:t>
      </w:r>
      <w:r w:rsidR="00AB0E89">
        <w:t>l mittente per i documenti ricevuti o, in alternativa, il destinatario o i destinatari per i documenti spe</w:t>
      </w:r>
      <w:r>
        <w:t>diti</w:t>
      </w:r>
    </w:p>
    <w:p w:rsidR="00AB0E89" w:rsidRDefault="00263A03" w:rsidP="00651AA8">
      <w:pPr>
        <w:pStyle w:val="Puntoelenco1"/>
        <w:numPr>
          <w:ilvl w:val="0"/>
          <w:numId w:val="24"/>
        </w:numPr>
      </w:pPr>
      <w:r>
        <w:t>l’oggetto del documento</w:t>
      </w:r>
    </w:p>
    <w:p w:rsidR="00AB0E89" w:rsidRDefault="00263A03" w:rsidP="00651AA8">
      <w:pPr>
        <w:pStyle w:val="Puntoelenco1"/>
        <w:numPr>
          <w:ilvl w:val="0"/>
          <w:numId w:val="24"/>
        </w:numPr>
      </w:pPr>
      <w:r>
        <w:t>l</w:t>
      </w:r>
      <w:r w:rsidR="00AB0E89">
        <w:t>’impronta del documento informatico, se trasmesso per via telematica o se il documento analogico è scansionato ed associato al protocollo</w:t>
      </w:r>
    </w:p>
    <w:p w:rsidR="00AB0E89" w:rsidRDefault="00263A03" w:rsidP="00651AA8">
      <w:pPr>
        <w:pStyle w:val="Puntoelenco1"/>
        <w:numPr>
          <w:ilvl w:val="0"/>
          <w:numId w:val="24"/>
        </w:numPr>
      </w:pPr>
      <w:r>
        <w:t>i</w:t>
      </w:r>
      <w:r w:rsidR="00AB0E89">
        <w:t>ndicazione del registro nell’ambito del quale è stata effettuata la registrazione</w:t>
      </w:r>
      <w:r w:rsidR="006C3381">
        <w:t>;</w:t>
      </w:r>
    </w:p>
    <w:p w:rsidR="009D267E" w:rsidRDefault="009D267E" w:rsidP="009D267E">
      <w:r>
        <w:t>Gli elementi non obbligatori, ma funzionali qualora disponibili sono:</w:t>
      </w:r>
    </w:p>
    <w:p w:rsidR="009D267E" w:rsidRDefault="00263A03" w:rsidP="00651AA8">
      <w:pPr>
        <w:pStyle w:val="Puntoelenco1"/>
        <w:numPr>
          <w:ilvl w:val="0"/>
          <w:numId w:val="23"/>
        </w:numPr>
        <w:rPr>
          <w:rFonts w:ascii="MS Gothic" w:eastAsia="MS Gothic" w:hAnsi="MS Gothic"/>
          <w:b/>
        </w:rPr>
      </w:pPr>
      <w:r>
        <w:t>l</w:t>
      </w:r>
      <w:r w:rsidR="009D267E">
        <w:t>ivello di riservatezza</w:t>
      </w:r>
    </w:p>
    <w:p w:rsidR="009D267E" w:rsidRDefault="00263A03" w:rsidP="00651AA8">
      <w:pPr>
        <w:pStyle w:val="Puntoelenco1"/>
        <w:numPr>
          <w:ilvl w:val="0"/>
          <w:numId w:val="23"/>
        </w:numPr>
        <w:rPr>
          <w:rFonts w:ascii="MS Gothic" w:eastAsia="MS Gothic" w:hAnsi="MS Gothic"/>
          <w:b/>
        </w:rPr>
      </w:pPr>
      <w:r>
        <w:t>n</w:t>
      </w:r>
      <w:r w:rsidR="009D267E">
        <w:t>umero di protocollo del documento ricevuto</w:t>
      </w:r>
    </w:p>
    <w:p w:rsidR="009D267E" w:rsidRDefault="00263A03" w:rsidP="00651AA8">
      <w:pPr>
        <w:pStyle w:val="Puntoelenco1"/>
        <w:numPr>
          <w:ilvl w:val="0"/>
          <w:numId w:val="23"/>
        </w:numPr>
        <w:rPr>
          <w:rFonts w:ascii="MS Gothic" w:eastAsia="MS Gothic" w:hAnsi="MS Gothic"/>
          <w:b/>
        </w:rPr>
      </w:pPr>
      <w:r>
        <w:t>d</w:t>
      </w:r>
      <w:r w:rsidR="009D267E">
        <w:t>ata del documento ricevuto</w:t>
      </w:r>
    </w:p>
    <w:p w:rsidR="009D267E" w:rsidRDefault="00263A03" w:rsidP="00651AA8">
      <w:pPr>
        <w:pStyle w:val="Puntoelenco1"/>
        <w:numPr>
          <w:ilvl w:val="0"/>
          <w:numId w:val="23"/>
        </w:numPr>
        <w:rPr>
          <w:rFonts w:ascii="MS Gothic" w:eastAsia="MS Gothic" w:hAnsi="MS Gothic"/>
          <w:b/>
        </w:rPr>
      </w:pPr>
      <w:r>
        <w:t>m</w:t>
      </w:r>
      <w:r w:rsidR="009D267E">
        <w:t>odalità di trasmissione</w:t>
      </w:r>
    </w:p>
    <w:p w:rsidR="009D267E" w:rsidRDefault="00263A03" w:rsidP="00651AA8">
      <w:pPr>
        <w:pStyle w:val="Puntoelenco1"/>
        <w:numPr>
          <w:ilvl w:val="0"/>
          <w:numId w:val="23"/>
        </w:numPr>
        <w:rPr>
          <w:rFonts w:ascii="MS Gothic" w:eastAsia="MS Gothic" w:hAnsi="MS Gothic"/>
          <w:b/>
        </w:rPr>
      </w:pPr>
      <w:r>
        <w:t>n</w:t>
      </w:r>
      <w:r w:rsidR="009D267E">
        <w:t>umero degli allegati</w:t>
      </w:r>
    </w:p>
    <w:p w:rsidR="009D267E" w:rsidRDefault="00263A03" w:rsidP="00651AA8">
      <w:pPr>
        <w:pStyle w:val="Puntoelenco1"/>
        <w:numPr>
          <w:ilvl w:val="0"/>
          <w:numId w:val="23"/>
        </w:numPr>
        <w:rPr>
          <w:rFonts w:ascii="MS Gothic" w:eastAsia="MS Gothic" w:hAnsi="MS Gothic"/>
          <w:b/>
        </w:rPr>
      </w:pPr>
      <w:r>
        <w:lastRenderedPageBreak/>
        <w:t>n</w:t>
      </w:r>
      <w:r w:rsidR="009D267E">
        <w:t>umero raccomandata</w:t>
      </w:r>
    </w:p>
    <w:p w:rsidR="009D267E" w:rsidRDefault="00263A03" w:rsidP="00651AA8">
      <w:pPr>
        <w:pStyle w:val="Puntoelenco1"/>
        <w:numPr>
          <w:ilvl w:val="0"/>
          <w:numId w:val="23"/>
        </w:numPr>
        <w:rPr>
          <w:rFonts w:ascii="MS Gothic" w:eastAsia="MS Gothic" w:hAnsi="MS Gothic"/>
          <w:b/>
        </w:rPr>
      </w:pPr>
      <w:r>
        <w:t>a</w:t>
      </w:r>
      <w:r w:rsidR="009D267E">
        <w:t>nnotazioni</w:t>
      </w:r>
    </w:p>
    <w:p w:rsidR="009D267E" w:rsidRDefault="009D267E" w:rsidP="009D267E">
      <w:r>
        <w:t>Di conseguenza, il registro giornaliero di protocollo contiene, in modo ordinato e progressivo, l’elenco delle informazioni inserite con l’operazione di registrazione di protocollo nell’arco di uno stesso giorno.</w:t>
      </w:r>
    </w:p>
    <w:p w:rsidR="00AB0E89" w:rsidRDefault="00AB0E89" w:rsidP="00AB0E89">
      <w:r>
        <w:t>Tale registro è soggetto alle forme di pubblicità e di tutela di situazioni giuridicamente rilevanti previste dalla normativa vigente.</w:t>
      </w:r>
    </w:p>
    <w:p w:rsidR="00AB0E89" w:rsidRDefault="00AB0E89" w:rsidP="00AB0E89">
      <w:r>
        <w:t>Ai sensi dell’art. 7 comma 5 del DPCM 3 dicembre 2013, il registro giornaliero di protocollo è trasmesso entro la giornata lavorativa successiva al sistema di conservazione, garantendone l’</w:t>
      </w:r>
      <w:proofErr w:type="spellStart"/>
      <w:r w:rsidR="006C3381">
        <w:t>immodificabilità</w:t>
      </w:r>
      <w:proofErr w:type="spellEnd"/>
      <w:r>
        <w:t xml:space="preserve"> del contenuto.</w:t>
      </w:r>
    </w:p>
    <w:p w:rsidR="004A2101" w:rsidRDefault="004A2101" w:rsidP="00AB0E89"/>
    <w:p w:rsidR="00557FCE" w:rsidRDefault="00557FCE" w:rsidP="00AB0E89">
      <w:r>
        <w:t xml:space="preserve">Oltre al registro giornaliero di protocollo è previsto l’invio in conservazione del registro sia mensile </w:t>
      </w:r>
      <w:r w:rsidR="002C12C7">
        <w:t xml:space="preserve">(entro 7 giorni lavorativi dalla fine del mese precedente) </w:t>
      </w:r>
      <w:r>
        <w:t xml:space="preserve">che annuale </w:t>
      </w:r>
      <w:r w:rsidR="002C12C7">
        <w:t>(entro il 31 gennaio dell’anno successivo)</w:t>
      </w:r>
      <w:r w:rsidR="00AA0898">
        <w:t>dei protocolli.</w:t>
      </w:r>
      <w:r w:rsidR="002B6DE9">
        <w:t xml:space="preserve"> Questo al fine di ri</w:t>
      </w:r>
      <w:r w:rsidR="00CC5CC9">
        <w:t>portare nei regist</w:t>
      </w:r>
      <w:r w:rsidR="00E143C1">
        <w:t>r</w:t>
      </w:r>
      <w:r w:rsidR="00CC5CC9">
        <w:t>i le eventuali variazioni intercorse.</w:t>
      </w:r>
    </w:p>
    <w:p w:rsidR="00AB0E89" w:rsidRDefault="00AB0E89" w:rsidP="00AC4319">
      <w:pPr>
        <w:pStyle w:val="Titolo2"/>
      </w:pPr>
      <w:bookmarkStart w:id="354" w:name="_Toc505937924"/>
      <w:r>
        <w:t>Modalità di registrazione di protocollo</w:t>
      </w:r>
      <w:bookmarkEnd w:id="354"/>
    </w:p>
    <w:p w:rsidR="00AB0E89" w:rsidRDefault="00AB0E89" w:rsidP="00AB0E89">
      <w:r>
        <w:t xml:space="preserve">Per registrazione di protocollo si intende l’apposizione o l’associazione al documento, in forma permanente e non modificabile, delle informazioni riguardanti il documento stesso. La registrazione si effettua di norma entro la giornata di arrivo o comunque entro </w:t>
      </w:r>
      <w:r w:rsidR="00E70CF2">
        <w:t>2</w:t>
      </w:r>
      <w:r>
        <w:t>4 ore lavorative dal ricevimento o, se intercorrono dei giorni festivi o di chiusura programmata dell’Ente, nel primo giorno lavorativo utile. Ogni numero di protocollo individua un unico documento e gli eventuali allegati allo stesso e, di conseguenza, ogni documento con i relativi allegati reca un solo numero di protocollo immodificabile</w:t>
      </w:r>
      <w:r w:rsidRPr="00BD07FD">
        <w:t xml:space="preserve">. </w:t>
      </w:r>
      <w:r w:rsidR="005227A7" w:rsidRPr="00BD07FD">
        <w:t>Contestualmente alla</w:t>
      </w:r>
      <w:r w:rsidRPr="00BD07FD">
        <w:t xml:space="preserve"> registrazione i documenti analogici vengono sempre acquisiti nel sistema di protocollo tramite procedura di scansione</w:t>
      </w:r>
      <w:r>
        <w:t>. I documenti informatici vengono acquisiti nel sistema di protocollo attraverso le modalità descritte nel capitolo</w:t>
      </w:r>
      <w:r w:rsidR="00C73DF6">
        <w:fldChar w:fldCharType="begin"/>
      </w:r>
      <w:r w:rsidR="00E143C1">
        <w:instrText xml:space="preserve"> REF _Ref503350773 \r \h </w:instrText>
      </w:r>
      <w:r w:rsidR="00C73DF6">
        <w:fldChar w:fldCharType="separate"/>
      </w:r>
      <w:r w:rsidR="00E143C1">
        <w:t>4</w:t>
      </w:r>
      <w:r w:rsidR="00C73DF6">
        <w:fldChar w:fldCharType="end"/>
      </w:r>
      <w:r w:rsidRPr="00E143C1">
        <w:t>.</w:t>
      </w:r>
    </w:p>
    <w:p w:rsidR="00AB0E89" w:rsidRDefault="00AB0E89" w:rsidP="00AB0E89">
      <w:r>
        <w:t xml:space="preserve">Il </w:t>
      </w:r>
      <w:r w:rsidR="00772772">
        <w:t xml:space="preserve">RSP </w:t>
      </w:r>
      <w:r>
        <w:t>dell’Ente prende visione quotidianamente, tramite il sistema informatico, dei documenti pervenuti e procede alla loro fascicolazione o assegnazione.</w:t>
      </w:r>
    </w:p>
    <w:p w:rsidR="00AB0E89" w:rsidRDefault="00AB0E89" w:rsidP="00AC4319">
      <w:pPr>
        <w:pStyle w:val="Titolo2"/>
      </w:pPr>
      <w:bookmarkStart w:id="355" w:name="_Toc505937925"/>
      <w:r>
        <w:t>La segnatura di protocollo</w:t>
      </w:r>
      <w:bookmarkEnd w:id="355"/>
    </w:p>
    <w:p w:rsidR="00AB0E89" w:rsidRDefault="00AB0E89" w:rsidP="00AB0E89">
      <w:r w:rsidRPr="00907E22">
        <w:t>La segnatura di protocollo avviene contemporaneamente all’operazione di registrazione mediante l'apposizione o l'associazione all'originale del documento, in forma permanente e non modificabile, delle informazioni riguardanti il documento stesso. Essa consente di individuare ciascun documento in modo inequivocabile.</w:t>
      </w:r>
    </w:p>
    <w:p w:rsidR="00AB0E89" w:rsidRDefault="00AB0E89" w:rsidP="00AB0E89">
      <w:r>
        <w:t>Le informazioni minime previste ai sensi del DPCM 3 dicembre 2013 sono:</w:t>
      </w:r>
    </w:p>
    <w:p w:rsidR="00AB0E89" w:rsidRDefault="00263A03" w:rsidP="00651AA8">
      <w:pPr>
        <w:pStyle w:val="elencoNumeratolettere"/>
        <w:numPr>
          <w:ilvl w:val="0"/>
          <w:numId w:val="25"/>
        </w:numPr>
      </w:pPr>
      <w:r>
        <w:t>c</w:t>
      </w:r>
      <w:r w:rsidR="00AB0E89">
        <w:t>odice identificativo dell’amministrazione</w:t>
      </w:r>
    </w:p>
    <w:p w:rsidR="00AB0E89" w:rsidRDefault="00263A03" w:rsidP="00651AA8">
      <w:pPr>
        <w:pStyle w:val="elencoNumeratolettere"/>
        <w:numPr>
          <w:ilvl w:val="0"/>
          <w:numId w:val="25"/>
        </w:numPr>
      </w:pPr>
      <w:r>
        <w:t>c</w:t>
      </w:r>
      <w:r w:rsidR="00AB0E89">
        <w:t>odice identificativo dell’area organizzativa omogenea</w:t>
      </w:r>
    </w:p>
    <w:p w:rsidR="00AB0E89" w:rsidRDefault="00263A03" w:rsidP="00651AA8">
      <w:pPr>
        <w:pStyle w:val="elencoNumeratolettere"/>
        <w:numPr>
          <w:ilvl w:val="0"/>
          <w:numId w:val="25"/>
        </w:numPr>
      </w:pPr>
      <w:r>
        <w:t>c</w:t>
      </w:r>
      <w:r w:rsidR="00AB0E89">
        <w:t>odice identificativo del registro</w:t>
      </w:r>
    </w:p>
    <w:p w:rsidR="00AB0E89" w:rsidRDefault="00263A03" w:rsidP="00651AA8">
      <w:pPr>
        <w:pStyle w:val="elencoNumeratolettere"/>
        <w:numPr>
          <w:ilvl w:val="0"/>
          <w:numId w:val="25"/>
        </w:numPr>
      </w:pPr>
      <w:r>
        <w:t>p</w:t>
      </w:r>
      <w:r w:rsidR="00AB0E89">
        <w:t>rogressivo registrazione</w:t>
      </w:r>
    </w:p>
    <w:p w:rsidR="00AB0E89" w:rsidRDefault="00263A03" w:rsidP="00651AA8">
      <w:pPr>
        <w:pStyle w:val="elencoNumeratolettere"/>
        <w:numPr>
          <w:ilvl w:val="0"/>
          <w:numId w:val="25"/>
        </w:numPr>
      </w:pPr>
      <w:r>
        <w:t>d</w:t>
      </w:r>
      <w:r w:rsidR="00AB0E89">
        <w:t>ata di registrazione</w:t>
      </w:r>
    </w:p>
    <w:p w:rsidR="00AB0E89" w:rsidRDefault="00AB0E89" w:rsidP="00AB0E89">
      <w:r>
        <w:lastRenderedPageBreak/>
        <w:t>Ulteriori informazioni previste sono:</w:t>
      </w:r>
    </w:p>
    <w:p w:rsidR="00AB0E89" w:rsidRDefault="00263A03" w:rsidP="00651AA8">
      <w:pPr>
        <w:pStyle w:val="elencoNumeratolettere"/>
        <w:numPr>
          <w:ilvl w:val="0"/>
          <w:numId w:val="26"/>
        </w:numPr>
      </w:pPr>
      <w:r>
        <w:t>i</w:t>
      </w:r>
      <w:r w:rsidR="00AB0E89">
        <w:t>ndicazione della UOR dell’</w:t>
      </w:r>
      <w:r w:rsidR="00522E09">
        <w:t>Ente</w:t>
      </w:r>
      <w:r w:rsidR="00AB0E89">
        <w:t xml:space="preserve"> responsabile del documento prodotto.</w:t>
      </w:r>
    </w:p>
    <w:p w:rsidR="00AB0E89" w:rsidRDefault="00263A03" w:rsidP="00651AA8">
      <w:pPr>
        <w:pStyle w:val="elencoNumeratolettere"/>
        <w:numPr>
          <w:ilvl w:val="0"/>
          <w:numId w:val="26"/>
        </w:numPr>
      </w:pPr>
      <w:r>
        <w:t>i</w:t>
      </w:r>
      <w:r w:rsidR="00AB0E89">
        <w:t>dentificazione degli allegati</w:t>
      </w:r>
    </w:p>
    <w:p w:rsidR="00AB0E89" w:rsidRDefault="00263A03" w:rsidP="00651AA8">
      <w:pPr>
        <w:pStyle w:val="elencoNumeratolettere"/>
        <w:numPr>
          <w:ilvl w:val="0"/>
          <w:numId w:val="26"/>
        </w:numPr>
      </w:pPr>
      <w:r>
        <w:t>a</w:t>
      </w:r>
      <w:r w:rsidR="00AB0E89">
        <w:t>nno</w:t>
      </w:r>
    </w:p>
    <w:p w:rsidR="00AB0E89" w:rsidRDefault="00263A03" w:rsidP="00651AA8">
      <w:pPr>
        <w:pStyle w:val="elencoNumeratolettere"/>
        <w:numPr>
          <w:ilvl w:val="0"/>
          <w:numId w:val="26"/>
        </w:numPr>
      </w:pPr>
      <w:r>
        <w:t>t</w:t>
      </w:r>
      <w:r w:rsidR="00AB0E89">
        <w:t>itolo</w:t>
      </w:r>
    </w:p>
    <w:p w:rsidR="00AB0E89" w:rsidRDefault="00263A03" w:rsidP="00651AA8">
      <w:pPr>
        <w:pStyle w:val="elencoNumeratolettere"/>
        <w:numPr>
          <w:ilvl w:val="0"/>
          <w:numId w:val="26"/>
        </w:numPr>
      </w:pPr>
      <w:r>
        <w:t>c</w:t>
      </w:r>
      <w:r w:rsidR="00AB0E89">
        <w:t>lasse</w:t>
      </w:r>
    </w:p>
    <w:p w:rsidR="00AB0E89" w:rsidRDefault="00AB0E89" w:rsidP="00AB0E89">
      <w:pPr>
        <w:pStyle w:val="elencoNumeratolettere"/>
        <w:numPr>
          <w:ilvl w:val="0"/>
          <w:numId w:val="0"/>
        </w:numPr>
        <w:ind w:left="709"/>
      </w:pPr>
    </w:p>
    <w:p w:rsidR="00AB0E89" w:rsidRDefault="00AB0E89" w:rsidP="00AB0E89">
      <w:pPr>
        <w:pStyle w:val="elencoNumeratolettere"/>
        <w:numPr>
          <w:ilvl w:val="0"/>
          <w:numId w:val="0"/>
        </w:numPr>
      </w:pPr>
      <w:r>
        <w:t>Quando il documento è indirizzato ad altre amministrazioni ed è sottoscritto con firma digitale e trasmesso con strumenti informatici, la segnatura di protocollo può includere le informazioni di registrazione del documento purché siano adottate idonee modalità di formazione dello stesso in formato pdf</w:t>
      </w:r>
      <w:r w:rsidR="00CF7409">
        <w:t xml:space="preserve"> (preferibilmente pdf/a)</w:t>
      </w:r>
      <w:r>
        <w:t>.</w:t>
      </w:r>
    </w:p>
    <w:p w:rsidR="00AB0E89" w:rsidRDefault="00AB0E89" w:rsidP="00AB0E89">
      <w:r>
        <w:t>Qualora il documento venga prodotto su formato analogico, al termine della registrazione, la segnatura viene apposta direttamente sul supporto cartaceo tramite timbro o etichetta (le cui informazioni sono il risultato dell’estrazione delle informazioni minime contenute nella segnatura informatica). Questa riporterà il numero e la data di protocollo, la classificazione, il numero di fascicolo.</w:t>
      </w:r>
    </w:p>
    <w:p w:rsidR="00EC12DD" w:rsidRDefault="00DF50F7" w:rsidP="00AB0E89">
      <w:r>
        <w:t>Qualora il documento venga prod</w:t>
      </w:r>
      <w:r w:rsidR="00772772">
        <w:t>otto in formato nativo digitale</w:t>
      </w:r>
      <w:r w:rsidR="00EC12DD">
        <w:t>:</w:t>
      </w:r>
    </w:p>
    <w:p w:rsidR="00EC12DD" w:rsidRPr="00263A03" w:rsidRDefault="00DF50F7" w:rsidP="00651AA8">
      <w:pPr>
        <w:pStyle w:val="Paragrafoelenco"/>
        <w:numPr>
          <w:ilvl w:val="0"/>
          <w:numId w:val="27"/>
        </w:numPr>
        <w:rPr>
          <w:rFonts w:ascii="Calibri" w:hAnsi="Calibri" w:cs="Calibri"/>
          <w:sz w:val="24"/>
          <w:szCs w:val="24"/>
          <w:highlight w:val="yellow"/>
        </w:rPr>
      </w:pPr>
      <w:r w:rsidRPr="005601B1">
        <w:rPr>
          <w:rFonts w:ascii="Calibri" w:hAnsi="Calibri" w:cs="Calibri"/>
          <w:sz w:val="24"/>
          <w:szCs w:val="24"/>
        </w:rPr>
        <w:t>il numero di protocollo è indicato nel nome del file e nell’oggetto della mail</w:t>
      </w:r>
      <w:r w:rsidR="001C2832" w:rsidRPr="005601B1">
        <w:rPr>
          <w:rFonts w:ascii="Calibri" w:hAnsi="Calibri" w:cs="Calibri"/>
          <w:sz w:val="24"/>
          <w:szCs w:val="24"/>
        </w:rPr>
        <w:t xml:space="preserve"> nel caso di trasmissione con posta elettronica</w:t>
      </w:r>
      <w:r w:rsidRPr="005601B1">
        <w:rPr>
          <w:rFonts w:ascii="Calibri" w:hAnsi="Calibri" w:cs="Calibri"/>
          <w:sz w:val="24"/>
          <w:szCs w:val="24"/>
        </w:rPr>
        <w:t>.</w:t>
      </w:r>
    </w:p>
    <w:p w:rsidR="00AB0E89" w:rsidRDefault="00BD07FD" w:rsidP="00AC4319">
      <w:pPr>
        <w:pStyle w:val="Titolo2"/>
      </w:pPr>
      <w:bookmarkStart w:id="356" w:name="_Ref503354061"/>
      <w:bookmarkStart w:id="357" w:name="_Toc505937926"/>
      <w:r>
        <w:t xml:space="preserve"> </w:t>
      </w:r>
      <w:r w:rsidR="00AB0E89">
        <w:t>Documenti soggetti a registrazione particolare (</w:t>
      </w:r>
      <w:proofErr w:type="spellStart"/>
      <w:r w:rsidR="00AB0E89">
        <w:t>Repertoriazione</w:t>
      </w:r>
      <w:proofErr w:type="spellEnd"/>
      <w:r w:rsidR="00AB0E89">
        <w:t>)</w:t>
      </w:r>
      <w:bookmarkEnd w:id="356"/>
      <w:bookmarkEnd w:id="357"/>
    </w:p>
    <w:p w:rsidR="00AB0E89" w:rsidRPr="0073700A" w:rsidRDefault="00AB0E89" w:rsidP="00AB0E89">
      <w:r>
        <w:t xml:space="preserve">Possono essere esclusi dall’obbligo di registrazione di protocollo generale le tipologie di documenti soggetti a registrazione particolare </w:t>
      </w:r>
      <w:r w:rsidRPr="0073700A">
        <w:rPr>
          <w:rFonts w:ascii="Gautami" w:eastAsia="Gautami" w:hAnsi="Gautami"/>
        </w:rPr>
        <w:t>​</w:t>
      </w:r>
      <w:r w:rsidRPr="0073700A">
        <w:rPr>
          <w:i/>
        </w:rPr>
        <w:t>(</w:t>
      </w:r>
      <w:r w:rsidR="0073700A">
        <w:rPr>
          <w:i/>
        </w:rPr>
        <w:t>ad esempio i mandati e le reversali</w:t>
      </w:r>
      <w:r w:rsidRPr="0073700A">
        <w:rPr>
          <w:i/>
        </w:rPr>
        <w:t>)</w:t>
      </w:r>
      <w:r w:rsidRPr="0073700A">
        <w:rPr>
          <w:rFonts w:ascii="Gautami" w:eastAsia="Gautami" w:hAnsi="Gautami"/>
          <w:i/>
        </w:rPr>
        <w:t>​</w:t>
      </w:r>
      <w:r w:rsidRPr="0073700A">
        <w:t>.</w:t>
      </w:r>
    </w:p>
    <w:p w:rsidR="00CE4C89" w:rsidRDefault="00AB0E89" w:rsidP="000D4F5C">
      <w:pPr>
        <w:rPr>
          <w:rFonts w:ascii="MS Gothic" w:eastAsia="MS Gothic" w:hAnsi="MS Gothic"/>
          <w:b/>
        </w:rPr>
      </w:pPr>
      <w:r>
        <w:t xml:space="preserve">Questi documenti costituiscono delle serie di interesse archivistico </w:t>
      </w:r>
      <w:r w:rsidR="000D4F5C">
        <w:t>e devono essere opportunamente identificati, datati e conservati coerentemente con la tipologia di supporto adottata.</w:t>
      </w:r>
    </w:p>
    <w:p w:rsidR="00AB0E89" w:rsidRDefault="0071780D" w:rsidP="00AC4319">
      <w:pPr>
        <w:pStyle w:val="Titolo2"/>
      </w:pPr>
      <w:bookmarkStart w:id="358" w:name="_Toc505937927"/>
      <w:r w:rsidRPr="004E337E">
        <w:t>Procedure</w:t>
      </w:r>
      <w:r>
        <w:t xml:space="preserve"> specifiche nella registrazione di protocollo</w:t>
      </w:r>
      <w:bookmarkEnd w:id="358"/>
    </w:p>
    <w:p w:rsidR="00AB0E89" w:rsidRDefault="00AB0E89" w:rsidP="00651AA8">
      <w:pPr>
        <w:pStyle w:val="Titolo3"/>
        <w:numPr>
          <w:ilvl w:val="2"/>
          <w:numId w:val="14"/>
        </w:numPr>
      </w:pPr>
      <w:bookmarkStart w:id="359" w:name="_Toc505937928"/>
      <w:r>
        <w:t>Protocollazione di documenti riservati</w:t>
      </w:r>
      <w:bookmarkEnd w:id="359"/>
    </w:p>
    <w:p w:rsidR="00AB0E89" w:rsidRDefault="00AB0E89" w:rsidP="00AB0E89">
      <w:r>
        <w:t>I documenti di carattere riservato sono trattati esclusivamente dal personale autorizzato.</w:t>
      </w:r>
    </w:p>
    <w:p w:rsidR="00AB0E89" w:rsidRDefault="00AB0E89" w:rsidP="00AB0E89">
      <w:r>
        <w:t>I documenti vengono caricati nel sistema di gestione documentale e vengono poi protocollati e classificati in modo da garantirne la condizione di riservatezza.</w:t>
      </w:r>
    </w:p>
    <w:p w:rsidR="00AB0E89" w:rsidRDefault="00AB0E89" w:rsidP="00AB0E89">
      <w:r>
        <w:t>Tale accesso può essere esteso anche a cariche istituzionali dell’Ente (es. presidente, consiglieri, ecc.) purché ne abbiano facoltà.</w:t>
      </w:r>
    </w:p>
    <w:p w:rsidR="00AB0E89" w:rsidRDefault="00AB0E89" w:rsidP="00AB0E89">
      <w:r>
        <w:t>Un controllo nel rilascio delle credenziali di accesso</w:t>
      </w:r>
      <w:r w:rsidR="00BD07FD">
        <w:t xml:space="preserve"> </w:t>
      </w:r>
      <w:r>
        <w:t>consente un adeguato livello di</w:t>
      </w:r>
      <w:r w:rsidR="00E32EF5">
        <w:t xml:space="preserve"> sicurezza</w:t>
      </w:r>
      <w:r>
        <w:t xml:space="preserve">. </w:t>
      </w:r>
    </w:p>
    <w:p w:rsidR="00AB0E89" w:rsidRDefault="00AB0E89" w:rsidP="00651AA8">
      <w:pPr>
        <w:pStyle w:val="Titolo4"/>
        <w:numPr>
          <w:ilvl w:val="3"/>
          <w:numId w:val="14"/>
        </w:numPr>
      </w:pPr>
      <w:bookmarkStart w:id="360" w:name="_Toc505937929"/>
      <w:r>
        <w:lastRenderedPageBreak/>
        <w:t>Modifica della gestione della sicurezza per documenti classificati come “riservati”</w:t>
      </w:r>
      <w:bookmarkEnd w:id="360"/>
    </w:p>
    <w:p w:rsidR="00AB0E89" w:rsidRDefault="00AB0E89" w:rsidP="00AB0E89">
      <w:r>
        <w:t xml:space="preserve">Il </w:t>
      </w:r>
      <w:r w:rsidR="00772772">
        <w:t>RSP</w:t>
      </w:r>
      <w:r>
        <w:t xml:space="preserve"> monitora periodicamente l’adeguatezza del sistema organizzativo e del software utilizzato per la registrazione di protocollo e gestione documentale.  Particolare riguardo viene concesso agli aspetti della sicurezza e riservatezza. </w:t>
      </w:r>
    </w:p>
    <w:p w:rsidR="00AB0E89" w:rsidRDefault="00AB0E89" w:rsidP="00AB0E89">
      <w:pPr>
        <w:rPr>
          <w:highlight w:val="yellow"/>
        </w:rPr>
      </w:pPr>
      <w:r w:rsidRPr="005748A5">
        <w:t xml:space="preserve">Le tipologie di documenti da registrare nel protocollo riservato saranno codificate all’interno del sistema di protocollo informatico a cura del responsabile del Servizio archivistico dell’Ordine, di concerto con il responsabile/direttore dell’Ordine. Le procedure adottate per la gestione dei documenti e dei procedimenti amministrativi ad accesso riservato, comprese la registrazione, la segnatura, la classificazione e la fascicolazione, saranno le stesse adottate per gli altri documenti e procedimenti amministrativi. L’operatore che </w:t>
      </w:r>
      <w:r w:rsidR="005748A5" w:rsidRPr="005748A5">
        <w:t>effet</w:t>
      </w:r>
      <w:r w:rsidR="005748A5">
        <w:t>t</w:t>
      </w:r>
      <w:r w:rsidR="005748A5" w:rsidRPr="005748A5">
        <w:t>ua</w:t>
      </w:r>
      <w:r w:rsidRPr="005748A5">
        <w:t xml:space="preserve"> la registrazione di protocollo di un documento </w:t>
      </w:r>
      <w:r w:rsidR="005748A5">
        <w:t>attribuisce</w:t>
      </w:r>
      <w:r w:rsidRPr="005748A5">
        <w:t xml:space="preserve"> allo stesso il livello di riservatezza che ritiene necessario, se diverso da quello standard applicato automaticamente dal sistema. Il sistema può associare il livello di riservatezza in relazione alla classe documentale assegnata al protocollo/documento.</w:t>
      </w:r>
    </w:p>
    <w:p w:rsidR="00AB0E89" w:rsidRPr="00B846F6" w:rsidRDefault="00AB0E89" w:rsidP="00AB0E89">
      <w:r w:rsidRPr="00B846F6">
        <w:t xml:space="preserve">In modo analogo, il RPA che </w:t>
      </w:r>
      <w:r w:rsidR="00B846F6">
        <w:t>effettua</w:t>
      </w:r>
      <w:r w:rsidRPr="00B846F6">
        <w:t xml:space="preserve"> l’operazione di apertura di un nuovo fascicolo ne </w:t>
      </w:r>
      <w:r w:rsidR="00B846F6">
        <w:t>stabilisce</w:t>
      </w:r>
      <w:r w:rsidRPr="00B846F6">
        <w:t xml:space="preserve"> anche il livello di riservatezza applicando, tramite le apposite funzioni, le autorizzazioni a livello di ruolo oppure di singolo utente.</w:t>
      </w:r>
    </w:p>
    <w:p w:rsidR="00AB0E89" w:rsidRDefault="00AB0E89" w:rsidP="00AB0E89">
      <w:r w:rsidRPr="00B846F6">
        <w:t xml:space="preserve">Il livello di riservatezza applicato ad un fascicolo </w:t>
      </w:r>
      <w:r w:rsidR="00B846F6">
        <w:t>è</w:t>
      </w:r>
      <w:r w:rsidRPr="00B846F6">
        <w:t xml:space="preserve"> acquisito automaticamente da tutti i documenti che vi confluiscono, se a questi </w:t>
      </w:r>
      <w:r w:rsidR="00666291">
        <w:t>sia</w:t>
      </w:r>
      <w:r w:rsidRPr="00B846F6">
        <w:t xml:space="preserve"> stato assegnato un livello di riservatezza minore o uguale. I documenti che invece </w:t>
      </w:r>
      <w:r w:rsidR="000E5EB6">
        <w:t>hanno</w:t>
      </w:r>
      <w:r w:rsidRPr="00B846F6">
        <w:t xml:space="preserve"> un livello di riservatezza superiore lo mantengono.</w:t>
      </w:r>
    </w:p>
    <w:p w:rsidR="00D1082D" w:rsidRDefault="00D1082D" w:rsidP="00AB0E89">
      <w:r>
        <w:t xml:space="preserve">Per approfondimenti su altri aspetto di riservatezza e privacy vedere capitolo </w:t>
      </w:r>
      <w:r w:rsidR="00C73DF6">
        <w:fldChar w:fldCharType="begin"/>
      </w:r>
      <w:r w:rsidR="00772772">
        <w:instrText xml:space="preserve"> REF _Ref505758993 \r \h </w:instrText>
      </w:r>
      <w:r w:rsidR="00C73DF6">
        <w:fldChar w:fldCharType="separate"/>
      </w:r>
      <w:r w:rsidR="00772772">
        <w:t>2</w:t>
      </w:r>
      <w:r w:rsidR="00C73DF6">
        <w:fldChar w:fldCharType="end"/>
      </w:r>
      <w:r w:rsidR="00772772">
        <w:t>.</w:t>
      </w:r>
    </w:p>
    <w:p w:rsidR="00AB0E89" w:rsidRDefault="00AB0E89" w:rsidP="00651AA8">
      <w:pPr>
        <w:pStyle w:val="Titolo3"/>
        <w:numPr>
          <w:ilvl w:val="2"/>
          <w:numId w:val="14"/>
        </w:numPr>
      </w:pPr>
      <w:bookmarkStart w:id="361" w:name="_Toc505937930"/>
      <w:r>
        <w:t>Documenti esclusi dalla registrazione di protocollo</w:t>
      </w:r>
      <w:bookmarkEnd w:id="361"/>
    </w:p>
    <w:p w:rsidR="00AB0E89" w:rsidRDefault="00AB0E89" w:rsidP="00AB0E89">
      <w:pPr>
        <w:rPr>
          <w:b/>
          <w:i/>
        </w:rPr>
      </w:pPr>
      <w:r>
        <w:t xml:space="preserve">Il DPR 445/2000 prevede che tutti i documenti in entrata e in uscita e tutti i documenti informatici siano registrati a protocollo, con alcune eccezioni. Tra le eccezioni troviamo i documenti soggetti a registrazione particolare di cui al precedente paragrafo </w:t>
      </w:r>
      <w:r w:rsidR="00C73DF6">
        <w:fldChar w:fldCharType="begin"/>
      </w:r>
      <w:r w:rsidR="00D1082D">
        <w:instrText xml:space="preserve"> REF _Ref503354061 \r \h </w:instrText>
      </w:r>
      <w:r w:rsidR="00C73DF6">
        <w:fldChar w:fldCharType="separate"/>
      </w:r>
      <w:r w:rsidR="00D1082D">
        <w:t>5.4</w:t>
      </w:r>
      <w:r w:rsidR="00C73DF6">
        <w:fldChar w:fldCharType="end"/>
      </w:r>
      <w:r>
        <w:t xml:space="preserve"> e i documenti di cui all’allegato </w:t>
      </w:r>
      <w:r>
        <w:rPr>
          <w:rFonts w:ascii="Gautami" w:eastAsia="Gautami" w:hAnsi="Gautami"/>
        </w:rPr>
        <w:t>​</w:t>
      </w:r>
      <w:r>
        <w:rPr>
          <w:b/>
          <w:i/>
        </w:rPr>
        <w:t xml:space="preserve">(Allegato </w:t>
      </w:r>
      <w:r w:rsidR="00EB68FB" w:rsidRPr="00EB68FB">
        <w:rPr>
          <w:b/>
          <w:i/>
        </w:rPr>
        <w:t>7</w:t>
      </w:r>
      <w:r>
        <w:rPr>
          <w:b/>
          <w:i/>
        </w:rPr>
        <w:t xml:space="preserve"> - Documenti esclusi dalla registrazione di Protocollo)</w:t>
      </w:r>
      <w:r w:rsidR="007B0A4A">
        <w:rPr>
          <w:b/>
          <w:i/>
        </w:rPr>
        <w:t>.</w:t>
      </w:r>
    </w:p>
    <w:p w:rsidR="00AB0E89" w:rsidRDefault="00AB0E89" w:rsidP="00651AA8">
      <w:pPr>
        <w:pStyle w:val="Titolo3"/>
        <w:numPr>
          <w:ilvl w:val="2"/>
          <w:numId w:val="14"/>
        </w:numPr>
      </w:pPr>
      <w:bookmarkStart w:id="362" w:name="_Toc505937931"/>
      <w:r>
        <w:t>Annullamento delle registrazioni di protocollo</w:t>
      </w:r>
      <w:bookmarkEnd w:id="362"/>
    </w:p>
    <w:p w:rsidR="00AB0E89" w:rsidRDefault="00AB0E89" w:rsidP="00AB0E89">
      <w:r>
        <w:t>Le informazioni non modificabili della registrazione a protocollo sono annullabili ai sensi dell’art. 54 del DPR 445/2000 ma devono rimanere memorizzate nel registro informatico del protocollo per essere sottoposte alle elaborazioni previste dalla procedura, ivi comprese le visualizzazioni e le stampe, nonché la data e l’ora.</w:t>
      </w:r>
    </w:p>
    <w:p w:rsidR="00AB0E89" w:rsidRDefault="00AB0E89" w:rsidP="00AB0E89">
      <w:r>
        <w:t xml:space="preserve">La procedura di annullamento di una registrazione è di competenza Responsabile del servizio archivistico. </w:t>
      </w:r>
    </w:p>
    <w:p w:rsidR="00AB0E89" w:rsidRDefault="006C557D" w:rsidP="00AC4319">
      <w:pPr>
        <w:pStyle w:val="Titolo2"/>
      </w:pPr>
      <w:bookmarkStart w:id="363" w:name="_Toc505937932"/>
      <w:r>
        <w:lastRenderedPageBreak/>
        <w:t>Casi particolari di registrazioni di protocollo</w:t>
      </w:r>
      <w:bookmarkEnd w:id="363"/>
    </w:p>
    <w:p w:rsidR="00AB0E89" w:rsidRDefault="00AB0E89" w:rsidP="00651AA8">
      <w:pPr>
        <w:pStyle w:val="Titolo3"/>
        <w:numPr>
          <w:ilvl w:val="2"/>
          <w:numId w:val="14"/>
        </w:numPr>
      </w:pPr>
      <w:bookmarkStart w:id="364" w:name="_Toc505937933"/>
      <w:r>
        <w:t>Lettere anonime</w:t>
      </w:r>
      <w:bookmarkEnd w:id="364"/>
    </w:p>
    <w:p w:rsidR="00AB0E89" w:rsidRDefault="00AB0E89" w:rsidP="00AB0E89">
      <w:r>
        <w:t>La lettera anonima, una volta aperta e attestata l’assenza di ogni riferimento al mittente, viene posta all’attenzione del Segretario/Direttore generale o di persona dallo stesso delegata, che fornirà istruzioni in merito al suo trattamento agli addetti del Protocollo, i quali provvederanno secondo le indicazioni ricevute, alla sua registrazione (indicando nel campo mittente “anonimo”) ovvero alla sua eliminazione.</w:t>
      </w:r>
    </w:p>
    <w:p w:rsidR="00AB0E89" w:rsidRDefault="00AB0E89" w:rsidP="00651AA8">
      <w:pPr>
        <w:pStyle w:val="Titolo3"/>
        <w:numPr>
          <w:ilvl w:val="2"/>
          <w:numId w:val="14"/>
        </w:numPr>
      </w:pPr>
      <w:bookmarkStart w:id="365" w:name="_Toc505937934"/>
      <w:r>
        <w:t>Lettere prive di firma</w:t>
      </w:r>
      <w:bookmarkEnd w:id="365"/>
    </w:p>
    <w:p w:rsidR="00AB0E89" w:rsidRDefault="00AB0E89" w:rsidP="00AB0E89">
      <w:r>
        <w:t>Le lettere con mittente, prive di firma, vanno protocollate e vengono identificate come tali. La funzione notarile del protocollo (cioè della registratura) è quella di attestare data e provenienza certa di un documento senza interferire su di esso.</w:t>
      </w:r>
    </w:p>
    <w:p w:rsidR="00AB0E89" w:rsidRDefault="00AB0E89" w:rsidP="00AB0E89">
      <w:r>
        <w:t>È poi compito del responsabile/direttore dell’Ente valutare, se il documento privo di firma debba ritenersi valido e come tale trattato dall’ufficio assegnatario.</w:t>
      </w:r>
    </w:p>
    <w:p w:rsidR="00AB0E89" w:rsidRDefault="00AB0E89" w:rsidP="00651AA8">
      <w:pPr>
        <w:pStyle w:val="Titolo3"/>
        <w:numPr>
          <w:ilvl w:val="2"/>
          <w:numId w:val="14"/>
        </w:numPr>
      </w:pPr>
      <w:bookmarkStart w:id="366" w:name="_Toc505937935"/>
      <w:r>
        <w:t>Corrispondenza personale o riservata</w:t>
      </w:r>
      <w:bookmarkEnd w:id="366"/>
    </w:p>
    <w:p w:rsidR="00AB0E89" w:rsidRDefault="00AB0E89" w:rsidP="00AB0E89">
      <w:r>
        <w:t>La corrispondenza personale (es. Mario Rossi c/o Ordine dei Medici …) è regolarmente aperta dagli uffici incaricati della registrazione di protocollo dei documenti in arrivo, a meno che sulla busta non sia riportata la dicitura “riservata” o “personale” o “</w:t>
      </w:r>
      <w:proofErr w:type="spellStart"/>
      <w:r>
        <w:t>s.p.m</w:t>
      </w:r>
      <w:proofErr w:type="spellEnd"/>
      <w:r>
        <w:t>”.</w:t>
      </w:r>
    </w:p>
    <w:p w:rsidR="00AB0E89" w:rsidRDefault="00AB0E89" w:rsidP="00AB0E89">
      <w:r>
        <w:t>In quest’ultimo caso, la corrispondenza con la dicitura “riservata” o “personale “o “</w:t>
      </w:r>
      <w:proofErr w:type="spellStart"/>
      <w:r>
        <w:t>s.p.m</w:t>
      </w:r>
      <w:proofErr w:type="spellEnd"/>
      <w:r>
        <w:t>” non è aperta ed è consegnata in busta chiusa al destinatario, il quale, dopo averne preso visione, se reputa che i documenti ricevuti debbano essere comunque protocollati provvede a trasmetterli all’ufficio abilitato alla registrazione di protocollo dei documenti in arrivo.</w:t>
      </w:r>
    </w:p>
    <w:p w:rsidR="00AB0E89" w:rsidRDefault="00AB0E89" w:rsidP="00651AA8">
      <w:pPr>
        <w:pStyle w:val="Titolo3"/>
        <w:numPr>
          <w:ilvl w:val="2"/>
          <w:numId w:val="14"/>
        </w:numPr>
      </w:pPr>
      <w:bookmarkStart w:id="367" w:name="_Toc505937936"/>
      <w:r>
        <w:t>Documenti inerenti a gare di appalto confezionati su supporti cartacei</w:t>
      </w:r>
      <w:bookmarkEnd w:id="367"/>
    </w:p>
    <w:p w:rsidR="00AB0E89" w:rsidRDefault="00AB0E89" w:rsidP="00AB0E89">
      <w:r>
        <w:t>La corrispondenza che riporta l’indicazione “offerta” - “gara d’appalto” - “preventivo” o simili, o dal cui involucro è possibile evincere che si riferisce alla partecipazione ad una gara, non deve essere aperta, ma protocollata in arrivo con l’apposizione della segnatura, della data e dell’ora e dei minuti di registrazione direttamente sulla busta, plico o simili, e deve essere inviata alla UOR competente.</w:t>
      </w:r>
    </w:p>
    <w:p w:rsidR="00AB0E89" w:rsidRDefault="00AB0E89" w:rsidP="00AB0E89">
      <w:r>
        <w:t>È compito della stessa UOR provvedere alla custodia delle buste o involti protocollati, con mezzi idonei, sino all’espletamento della gara stessa, salvo diverse indicazioni che devono essere fornite all’Ufficio protocollo.</w:t>
      </w:r>
    </w:p>
    <w:p w:rsidR="00AB0E89" w:rsidRDefault="00AB0E89" w:rsidP="00AB0E89">
      <w:r>
        <w:t>Dopo l’apertura delle buste la UOR che gestisce la gara d’appalto riporta gli estremi di protocollo indicati sulla confezione esterna su tutti i documenti in essa contenuti.</w:t>
      </w:r>
    </w:p>
    <w:p w:rsidR="00AB0E89" w:rsidRDefault="00AB0E89" w:rsidP="00AB0E89">
      <w:r>
        <w:t>Per motivi organizzativi tutte le UOR sono tenute ad informare preventivamente il Responsabile del Servizio archivistico in merito alle scadenze di concorsi, gare, bandi di ogni genere.</w:t>
      </w:r>
    </w:p>
    <w:p w:rsidR="00AB0E89" w:rsidRDefault="00AB0E89" w:rsidP="00651AA8">
      <w:pPr>
        <w:pStyle w:val="Titolo3"/>
        <w:numPr>
          <w:ilvl w:val="2"/>
          <w:numId w:val="14"/>
        </w:numPr>
      </w:pPr>
      <w:bookmarkStart w:id="368" w:name="_Toc505937937"/>
      <w:r>
        <w:lastRenderedPageBreak/>
        <w:t>Integrazioni documentarie</w:t>
      </w:r>
      <w:bookmarkEnd w:id="368"/>
    </w:p>
    <w:p w:rsidR="00AB0E89" w:rsidRDefault="00AB0E89" w:rsidP="00AB0E89">
      <w:r>
        <w:t>L’addetto al protocollo non è tenuto a controllare la completezza formale e sostanziale della documentazione pervenuta, ma è tenuto a registrare in ogni caso il documento ed eventuali allegati.</w:t>
      </w:r>
    </w:p>
    <w:p w:rsidR="00AB0E89" w:rsidRDefault="00AB0E89" w:rsidP="00AB0E89">
      <w:r>
        <w:t>Tale verifica spetta al Responsabile del Procedimento Amministrativo (RPA) che, qualora reputi necessario acquisire documenti che integrino quelli già pervenuti, provvede a richiederli al mittente indicando con precisione l’indirizzo al quale inviarli e specificando che la mancata integrazione della documentazione pervenuta comporta l’interruzione o la sospensione del procedimento.</w:t>
      </w:r>
    </w:p>
    <w:p w:rsidR="00AB0E89" w:rsidRDefault="00AB0E89" w:rsidP="00AB0E89">
      <w:r>
        <w:t>I documenti pervenuti ad integrazione di quelli già disponibili sono protocollati e sono inseriti nel fascicolo relativo.</w:t>
      </w:r>
    </w:p>
    <w:p w:rsidR="00AB0E89" w:rsidRDefault="00AB0E89" w:rsidP="00651AA8">
      <w:pPr>
        <w:pStyle w:val="Titolo3"/>
        <w:numPr>
          <w:ilvl w:val="2"/>
          <w:numId w:val="14"/>
        </w:numPr>
      </w:pPr>
      <w:bookmarkStart w:id="369" w:name="_Toc505937938"/>
      <w:r>
        <w:t>Documenti pervenuti per errore all’Ordine</w:t>
      </w:r>
      <w:bookmarkEnd w:id="369"/>
    </w:p>
    <w:p w:rsidR="00AB0E89" w:rsidRDefault="00AB0E89" w:rsidP="00AB0E89">
      <w:r>
        <w:t>I documenti pervenuti per errore all’Ente non devono essere protocollati e devono essere spediti immediatamente al destinatario con la dicitura «Erroneamente pervenuto all’Ordine dei Medici C</w:t>
      </w:r>
      <w:r w:rsidR="00BD07FD">
        <w:t xml:space="preserve">hirurghi e degli Odontoiatri di Vercelli </w:t>
      </w:r>
      <w:r>
        <w:t xml:space="preserve">il </w:t>
      </w:r>
      <w:proofErr w:type="spellStart"/>
      <w:r w:rsidRPr="00A70DD3">
        <w:rPr>
          <w:highlight w:val="yellow"/>
        </w:rPr>
        <w:t>xx.xx.xxxx</w:t>
      </w:r>
      <w:proofErr w:type="spellEnd"/>
      <w:r>
        <w:t>».</w:t>
      </w:r>
    </w:p>
    <w:p w:rsidR="00AB0E89" w:rsidRDefault="00AB0E89" w:rsidP="00651AA8">
      <w:pPr>
        <w:pStyle w:val="Titolo3"/>
        <w:numPr>
          <w:ilvl w:val="2"/>
          <w:numId w:val="14"/>
        </w:numPr>
      </w:pPr>
      <w:bookmarkStart w:id="370" w:name="_Toc505937939"/>
      <w:r>
        <w:t>Trattamento dei documenti con oggetto o smistamento plurimo</w:t>
      </w:r>
      <w:bookmarkEnd w:id="370"/>
    </w:p>
    <w:p w:rsidR="00AB0E89" w:rsidRDefault="00AB0E89" w:rsidP="00AB0E89">
      <w:r>
        <w:t>Ogni documento, anche se in più esemplari, deve essere individuato da un solo e unico numero di protocollo, indipendentemente dal fatto che sia indirizzato, per competenza o per conoscenza, a una o più strutture amministrative e/o organi politici all’interno dell’</w:t>
      </w:r>
      <w:r w:rsidR="0071780D">
        <w:t>Ente</w:t>
      </w:r>
      <w:r>
        <w:t>. Di conseguenza, qualora pervenga un documento nel quale risultano evidenti più destinatari, l’addetto alla registrazione, prima di protocollarlo, deve verificare, attraverso il sistema informatico, che esso non sia già stato registrato dagli altri destinatari. Qualora il documento sia già stato registrato si deve riportare la stessa segnatura anche sugli altri esemplari.</w:t>
      </w:r>
    </w:p>
    <w:p w:rsidR="00AB0E89" w:rsidRDefault="00AB0E89" w:rsidP="00AB0E89">
      <w:r>
        <w:t xml:space="preserve">Nel caso in cui, oltre alla pluralità di destinatari, il documento tratti anche una pluralità di argomenti (pluralità di oggetti), afferenti a procedimenti diversi e – conseguentemente – a fascicoli diversi, </w:t>
      </w:r>
      <w:r w:rsidR="004044FD">
        <w:t>si individuano le rispettive classi di riferimento</w:t>
      </w:r>
      <w:r>
        <w:t>.</w:t>
      </w:r>
    </w:p>
    <w:p w:rsidR="00AB0E89" w:rsidRDefault="00AB0E89" w:rsidP="00B0099F">
      <w:r>
        <w:t>Ogni documento in uscita deve obbligatoriamente trattare un solo oggetto (un solo argomento), deve necessariamente riferirsi ad un solo procedimento.</w:t>
      </w:r>
    </w:p>
    <w:p w:rsidR="00AB0E89" w:rsidRDefault="00AB0E89" w:rsidP="00651AA8">
      <w:pPr>
        <w:pStyle w:val="Titolo3"/>
        <w:numPr>
          <w:ilvl w:val="2"/>
          <w:numId w:val="14"/>
        </w:numPr>
      </w:pPr>
      <w:bookmarkStart w:id="371" w:name="_Toc505937940"/>
      <w:r>
        <w:t>Documenti in partenza con più destinatari</w:t>
      </w:r>
      <w:bookmarkEnd w:id="371"/>
    </w:p>
    <w:p w:rsidR="00AB0E89" w:rsidRPr="005078D7" w:rsidRDefault="00AB0E89" w:rsidP="00AB0E89">
      <w:r w:rsidRPr="005078D7">
        <w:t>Qualora i destinatari del documento siano molteplici nella registrazione di protocollo, questi vanno tutti riportati nel campo “destinatario”.</w:t>
      </w:r>
    </w:p>
    <w:p w:rsidR="00AB0E89" w:rsidRDefault="00AB0E89" w:rsidP="00AB0E89">
      <w:r w:rsidRPr="005078D7">
        <w:t xml:space="preserve">Solo in casi eccezionali e qualora i destinatari siano in numero superiore a </w:t>
      </w:r>
      <w:r w:rsidRPr="0071780D">
        <w:rPr>
          <w:highlight w:val="yellow"/>
        </w:rPr>
        <w:t>10</w:t>
      </w:r>
      <w:r w:rsidRPr="005078D7">
        <w:t>, si utilizza uno dei destinatari particolari, esempio: “ISCRITTI ALLA DATA DELL’INVIO” - Vedi elenco allegato alla registrazione”.</w:t>
      </w:r>
      <w:r>
        <w:t xml:space="preserve"> A discrezione del Responsabile del Protocollo nel caso in cui sia possibile </w:t>
      </w:r>
      <w:r w:rsidR="00C009D0">
        <w:t>può</w:t>
      </w:r>
      <w:r>
        <w:t xml:space="preserve"> essere individuato un destinatario particolare anche per gruppi inferiori a </w:t>
      </w:r>
      <w:r w:rsidRPr="0071780D">
        <w:rPr>
          <w:highlight w:val="yellow"/>
        </w:rPr>
        <w:t>10</w:t>
      </w:r>
      <w:r w:rsidR="005078D7">
        <w:t>.</w:t>
      </w:r>
    </w:p>
    <w:p w:rsidR="00AB0E89" w:rsidRDefault="00AB0E89" w:rsidP="00AB0E89">
      <w:r>
        <w:t xml:space="preserve">Al fine di permettere una corretta protocollazione, nei casi di invio massivo di un documento ed utilizzo dei “destinatari particolari”, l’Ufficio di protocollo procede alla protocollazione del documento in modo da mantenere correlato il documento e la lista dei destinatari, associando al </w:t>
      </w:r>
      <w:r>
        <w:lastRenderedPageBreak/>
        <w:t xml:space="preserve">documento stesso un file contenente l’elenco dei destinatari individuati con nome, </w:t>
      </w:r>
      <w:r w:rsidR="008654B6">
        <w:t>c</w:t>
      </w:r>
      <w:r>
        <w:t>ognome o Ragione Sociale.</w:t>
      </w:r>
    </w:p>
    <w:p w:rsidR="00971A16" w:rsidRDefault="00971A16" w:rsidP="00AB0E89"/>
    <w:p w:rsidR="00971A16" w:rsidRDefault="00971A16" w:rsidP="00651AA8">
      <w:pPr>
        <w:pStyle w:val="Titolo3"/>
        <w:numPr>
          <w:ilvl w:val="2"/>
          <w:numId w:val="14"/>
        </w:numPr>
      </w:pPr>
      <w:bookmarkStart w:id="372" w:name="_Toc505937941"/>
      <w:r>
        <w:t>Flussi documentali informatici</w:t>
      </w:r>
      <w:bookmarkEnd w:id="372"/>
    </w:p>
    <w:p w:rsidR="00FB73A1" w:rsidRDefault="00FB73A1" w:rsidP="00427EE9">
      <w:pPr>
        <w:pStyle w:val="Titolo4"/>
      </w:pPr>
      <w:bookmarkStart w:id="373" w:name="_Toc505937942"/>
      <w:r>
        <w:t xml:space="preserve">Flusso </w:t>
      </w:r>
      <w:proofErr w:type="spellStart"/>
      <w:r>
        <w:t>FNO</w:t>
      </w:r>
      <w:r w:rsidR="00427EE9">
        <w:t>M</w:t>
      </w:r>
      <w:r>
        <w:t>CeO</w:t>
      </w:r>
      <w:proofErr w:type="spellEnd"/>
      <w:r w:rsidR="00427EE9">
        <w:t>-ENPAM</w:t>
      </w:r>
      <w:bookmarkEnd w:id="373"/>
    </w:p>
    <w:p w:rsidR="00BB374B" w:rsidRPr="007839A1" w:rsidRDefault="00BB374B" w:rsidP="00BB374B">
      <w:r w:rsidRPr="007839A1">
        <w:t xml:space="preserve">L’Ordine è tenuto periodicamente all’invio delle posizioni degli iscritti </w:t>
      </w:r>
      <w:r>
        <w:t>a</w:t>
      </w:r>
      <w:r w:rsidRPr="007839A1">
        <w:t xml:space="preserve">lla </w:t>
      </w:r>
      <w:proofErr w:type="spellStart"/>
      <w:r w:rsidRPr="007839A1">
        <w:t>FNOMCeO</w:t>
      </w:r>
      <w:r>
        <w:t>e</w:t>
      </w:r>
      <w:proofErr w:type="spellEnd"/>
      <w:r>
        <w:t xml:space="preserve"> all’ENPAM</w:t>
      </w:r>
      <w:r w:rsidRPr="007839A1">
        <w:t>. Tale invio avviene con una procedura semiautomatica:</w:t>
      </w:r>
    </w:p>
    <w:p w:rsidR="00BB374B" w:rsidRPr="007839A1" w:rsidRDefault="00263A03" w:rsidP="00BB374B">
      <w:pPr>
        <w:pStyle w:val="Puntoelenco1"/>
      </w:pPr>
      <w:r>
        <w:t>g</w:t>
      </w:r>
      <w:r w:rsidR="00BB374B" w:rsidRPr="007839A1">
        <w:t>enerazione a partire dal gestionale Albi di 2 file in formato xml</w:t>
      </w:r>
    </w:p>
    <w:p w:rsidR="00BB374B" w:rsidRDefault="00263A03" w:rsidP="00BB374B">
      <w:pPr>
        <w:pStyle w:val="Puntoelenco1"/>
      </w:pPr>
      <w:r>
        <w:t>p</w:t>
      </w:r>
      <w:r w:rsidR="00BB374B" w:rsidRPr="007839A1">
        <w:t xml:space="preserve">rotocollazione </w:t>
      </w:r>
      <w:r w:rsidR="00BB374B">
        <w:t xml:space="preserve">del </w:t>
      </w:r>
      <w:r w:rsidR="00BB374B" w:rsidRPr="007839A1">
        <w:t xml:space="preserve">file </w:t>
      </w:r>
      <w:r w:rsidR="00BB374B">
        <w:t xml:space="preserve">“Anagrafica” </w:t>
      </w:r>
      <w:r w:rsidR="00BB374B" w:rsidRPr="007839A1">
        <w:t xml:space="preserve">indicando come destinatari </w:t>
      </w:r>
      <w:proofErr w:type="spellStart"/>
      <w:r w:rsidR="00BB374B" w:rsidRPr="007839A1">
        <w:t>FNOMCeO</w:t>
      </w:r>
      <w:proofErr w:type="spellEnd"/>
      <w:r w:rsidR="00BB374B">
        <w:t xml:space="preserve"> ed ENPAM</w:t>
      </w:r>
    </w:p>
    <w:p w:rsidR="00BB374B" w:rsidRPr="007839A1" w:rsidRDefault="00263A03" w:rsidP="00BB374B">
      <w:pPr>
        <w:pStyle w:val="Puntoelenco1"/>
      </w:pPr>
      <w:r>
        <w:t>p</w:t>
      </w:r>
      <w:r w:rsidR="00BB374B" w:rsidRPr="007839A1">
        <w:t xml:space="preserve">rotocollazione </w:t>
      </w:r>
      <w:r w:rsidR="00BB374B">
        <w:t xml:space="preserve">del </w:t>
      </w:r>
      <w:r w:rsidR="00BB374B" w:rsidRPr="007839A1">
        <w:t xml:space="preserve">file </w:t>
      </w:r>
      <w:r w:rsidR="00BB374B">
        <w:t>“</w:t>
      </w:r>
      <w:proofErr w:type="spellStart"/>
      <w:r w:rsidR="00BB374B">
        <w:t>Datirifnom</w:t>
      </w:r>
      <w:proofErr w:type="spellEnd"/>
      <w:r w:rsidR="00BB374B">
        <w:t xml:space="preserve">” </w:t>
      </w:r>
      <w:r w:rsidR="00BB374B" w:rsidRPr="007839A1">
        <w:t xml:space="preserve">indicando come </w:t>
      </w:r>
      <w:proofErr w:type="spellStart"/>
      <w:r w:rsidR="00BB374B" w:rsidRPr="007839A1">
        <w:t>destinatari</w:t>
      </w:r>
      <w:r w:rsidR="00BB374B">
        <w:t>o</w:t>
      </w:r>
      <w:r w:rsidR="00BB374B" w:rsidRPr="007839A1">
        <w:t>FNOMCeO</w:t>
      </w:r>
      <w:proofErr w:type="spellEnd"/>
    </w:p>
    <w:p w:rsidR="00BB374B" w:rsidRPr="007839A1" w:rsidRDefault="00263A03" w:rsidP="00BB374B">
      <w:pPr>
        <w:pStyle w:val="Puntoelenco1"/>
      </w:pPr>
      <w:r>
        <w:t>p</w:t>
      </w:r>
      <w:r w:rsidR="00BB374B" w:rsidRPr="007839A1">
        <w:t xml:space="preserve">rocedura di upload effettuato con software </w:t>
      </w:r>
      <w:proofErr w:type="spellStart"/>
      <w:r w:rsidR="00BB374B" w:rsidRPr="007839A1">
        <w:t>FNOMCeO</w:t>
      </w:r>
      <w:proofErr w:type="spellEnd"/>
      <w:r w:rsidR="00BB374B">
        <w:t>/ENPAM</w:t>
      </w:r>
    </w:p>
    <w:p w:rsidR="00BB374B" w:rsidRPr="007839A1" w:rsidRDefault="00BB374B" w:rsidP="00BB374B">
      <w:pPr>
        <w:pStyle w:val="Puntoelenco1"/>
        <w:numPr>
          <w:ilvl w:val="0"/>
          <w:numId w:val="0"/>
        </w:numPr>
        <w:ind w:left="1211" w:hanging="360"/>
      </w:pPr>
    </w:p>
    <w:p w:rsidR="00BB374B" w:rsidRDefault="00BB374B" w:rsidP="00BB374B">
      <w:pPr>
        <w:pStyle w:val="Puntoelenco1"/>
        <w:numPr>
          <w:ilvl w:val="0"/>
          <w:numId w:val="0"/>
        </w:numPr>
        <w:ind w:left="360" w:hanging="360"/>
      </w:pPr>
      <w:r w:rsidRPr="007839A1">
        <w:t xml:space="preserve">Il sistema si occupa poi di instradare i 2 File ai sistemi </w:t>
      </w:r>
      <w:proofErr w:type="spellStart"/>
      <w:r w:rsidRPr="007839A1">
        <w:t>FNOMCeO</w:t>
      </w:r>
      <w:proofErr w:type="spellEnd"/>
      <w:r w:rsidRPr="007839A1">
        <w:t xml:space="preserve"> o ENPAM</w:t>
      </w:r>
      <w:r w:rsidR="005C2D7E">
        <w:t>.</w:t>
      </w:r>
    </w:p>
    <w:p w:rsidR="00BB374B" w:rsidRPr="007839A1" w:rsidRDefault="00BB374B" w:rsidP="00BB374B">
      <w:pPr>
        <w:pStyle w:val="Puntoelenco1"/>
        <w:numPr>
          <w:ilvl w:val="0"/>
          <w:numId w:val="0"/>
        </w:numPr>
        <w:jc w:val="left"/>
      </w:pPr>
      <w:r>
        <w:t>La procedura dovrà essere revisionata in relazione delle nuove disposizioni in materia di trattamento dati (GDPR)</w:t>
      </w:r>
      <w:r w:rsidR="005C2D7E">
        <w:t>.</w:t>
      </w:r>
    </w:p>
    <w:p w:rsidR="00E51900" w:rsidRDefault="00E51900" w:rsidP="00E51900">
      <w:pPr>
        <w:pStyle w:val="Titolo4"/>
      </w:pPr>
      <w:bookmarkStart w:id="374" w:name="_Toc505937943"/>
      <w:r>
        <w:t>Flusso OIL (ordinativo informatico</w:t>
      </w:r>
      <w:r w:rsidR="007839A1">
        <w:t>)</w:t>
      </w:r>
      <w:bookmarkEnd w:id="374"/>
    </w:p>
    <w:p w:rsidR="00BD07FD" w:rsidRPr="00BD07FD" w:rsidRDefault="00BD07FD" w:rsidP="00BD07FD">
      <w:r>
        <w:t>NON PRESENTE</w:t>
      </w:r>
    </w:p>
    <w:p w:rsidR="00E51900" w:rsidRDefault="00E51900" w:rsidP="00E51900">
      <w:pPr>
        <w:pStyle w:val="Titolo4"/>
      </w:pPr>
      <w:bookmarkStart w:id="375" w:name="_Toc505937944"/>
      <w:r>
        <w:t xml:space="preserve">Flusso </w:t>
      </w:r>
      <w:proofErr w:type="spellStart"/>
      <w:r>
        <w:t>PagoPA</w:t>
      </w:r>
      <w:bookmarkEnd w:id="375"/>
      <w:proofErr w:type="spellEnd"/>
    </w:p>
    <w:p w:rsidR="00BD07FD" w:rsidRPr="00BD07FD" w:rsidRDefault="00BD07FD" w:rsidP="00BD07FD">
      <w:r>
        <w:t>NON PRESENTE</w:t>
      </w:r>
    </w:p>
    <w:p w:rsidR="007839A1" w:rsidRDefault="007839A1" w:rsidP="00AB0E89"/>
    <w:p w:rsidR="00AB0E89" w:rsidRPr="00F16182" w:rsidRDefault="00AB0E89" w:rsidP="00AC4319">
      <w:pPr>
        <w:pStyle w:val="Titolo2"/>
      </w:pPr>
      <w:bookmarkStart w:id="376" w:name="_Toc505937946"/>
      <w:r w:rsidRPr="00F16182">
        <w:t>Regole di smistamento e di assegnazione</w:t>
      </w:r>
      <w:bookmarkEnd w:id="376"/>
    </w:p>
    <w:p w:rsidR="00AB0E89" w:rsidRPr="00F16182" w:rsidRDefault="00AB0E89" w:rsidP="00AB0E89">
      <w:r w:rsidRPr="00F16182">
        <w:t>L’operazione di smistamento consiste nell’assegnazione di un documento registrato alla UOR competente e al conseguente conferimento di responsabilità del relativo procedimento amministrativo.</w:t>
      </w:r>
    </w:p>
    <w:p w:rsidR="00AB0E89" w:rsidRPr="00F16182" w:rsidRDefault="00AB0E89" w:rsidP="00AB0E89">
      <w:r w:rsidRPr="00F16182">
        <w:t>Si adottano le modalità operative di seguito illustrate:</w:t>
      </w:r>
    </w:p>
    <w:p w:rsidR="00AB0E89" w:rsidRPr="00F16182" w:rsidRDefault="00263A03" w:rsidP="00651AA8">
      <w:pPr>
        <w:pStyle w:val="Puntoelenco1"/>
        <w:numPr>
          <w:ilvl w:val="0"/>
          <w:numId w:val="23"/>
        </w:numPr>
        <w:rPr>
          <w:rFonts w:ascii="MS Gothic" w:eastAsia="MS Gothic" w:hAnsi="MS Gothic"/>
          <w:b/>
        </w:rPr>
      </w:pPr>
      <w:r w:rsidRPr="00F16182">
        <w:t>t</w:t>
      </w:r>
      <w:r w:rsidR="00AB0E89" w:rsidRPr="00F16182">
        <w:t xml:space="preserve">utti i documenti analogici in entrata o in uscita registrati devono essere acquisiti in copia per immagine e associati alla registrazione di protocollo. Fanno eccezione i documenti che materialmente non possono essere sottoposti a scansione (a titolo meramente esemplificativo: volumi, registri, plichi, planimetrie di formato superiore all’A3, plastici, monete, ecc.). In questi casi si deve segnalare l’assenza degli allegati, nel campo “Note” </w:t>
      </w:r>
    </w:p>
    <w:p w:rsidR="00AB0E89" w:rsidRPr="00F16182" w:rsidRDefault="00263A03" w:rsidP="00651AA8">
      <w:pPr>
        <w:pStyle w:val="Puntoelenco1"/>
        <w:numPr>
          <w:ilvl w:val="0"/>
          <w:numId w:val="23"/>
        </w:numPr>
        <w:rPr>
          <w:rFonts w:ascii="MS Gothic" w:eastAsia="MS Gothic" w:hAnsi="MS Gothic"/>
          <w:b/>
        </w:rPr>
      </w:pPr>
      <w:r w:rsidRPr="00F16182">
        <w:lastRenderedPageBreak/>
        <w:t>n</w:t>
      </w:r>
      <w:r w:rsidR="00AB0E89" w:rsidRPr="00F16182">
        <w:t xml:space="preserve">el caso di documento analogico, l’originale </w:t>
      </w:r>
      <w:r w:rsidR="003D3F0E" w:rsidRPr="00F16182">
        <w:t>è</w:t>
      </w:r>
      <w:r w:rsidR="00AB0E89" w:rsidRPr="00F16182">
        <w:t xml:space="preserve"> conservato nell’archivio generale dell’Ente;</w:t>
      </w:r>
    </w:p>
    <w:p w:rsidR="00AB0E89" w:rsidRPr="00F16182" w:rsidRDefault="00263A03" w:rsidP="00651AA8">
      <w:pPr>
        <w:pStyle w:val="Puntoelenco1"/>
        <w:numPr>
          <w:ilvl w:val="0"/>
          <w:numId w:val="23"/>
        </w:numPr>
        <w:rPr>
          <w:rFonts w:ascii="MS Gothic" w:eastAsia="MS Gothic" w:hAnsi="MS Gothic"/>
          <w:b/>
        </w:rPr>
      </w:pPr>
      <w:r w:rsidRPr="00F16182">
        <w:t>n</w:t>
      </w:r>
      <w:r w:rsidR="00AB0E89" w:rsidRPr="00F16182">
        <w:t xml:space="preserve">el caso di documenti informatici, l’originale </w:t>
      </w:r>
      <w:r w:rsidR="003B4307" w:rsidRPr="00F16182">
        <w:t>è</w:t>
      </w:r>
      <w:r w:rsidR="00AB0E89" w:rsidRPr="00F16182">
        <w:t xml:space="preserve"> acquisito direttamente (salvo procedura di caricamento manuale) nel sistema di protocollo attraverso i canali previsti;</w:t>
      </w:r>
    </w:p>
    <w:p w:rsidR="00AB0E89" w:rsidRPr="00F16182" w:rsidRDefault="00263A03" w:rsidP="00651AA8">
      <w:pPr>
        <w:pStyle w:val="Puntoelenco1"/>
        <w:numPr>
          <w:ilvl w:val="0"/>
          <w:numId w:val="23"/>
        </w:numPr>
      </w:pPr>
      <w:r w:rsidRPr="00F16182">
        <w:t>q</w:t>
      </w:r>
      <w:r w:rsidR="00AB0E89" w:rsidRPr="00F16182">
        <w:t>uotidianamente gli operatori e/o i responsabili verificano i documenti a loro assegnati;</w:t>
      </w:r>
    </w:p>
    <w:p w:rsidR="00AB0E89" w:rsidRPr="00F16182" w:rsidRDefault="00263A03" w:rsidP="00651AA8">
      <w:pPr>
        <w:pStyle w:val="Puntoelenco1"/>
        <w:numPr>
          <w:ilvl w:val="0"/>
          <w:numId w:val="23"/>
        </w:numPr>
        <w:rPr>
          <w:rFonts w:ascii="MS Gothic" w:eastAsia="MS Gothic" w:hAnsi="MS Gothic"/>
          <w:b/>
        </w:rPr>
      </w:pPr>
      <w:r w:rsidRPr="00F16182">
        <w:t>i</w:t>
      </w:r>
      <w:r w:rsidR="00AB0E89" w:rsidRPr="00F16182">
        <w:t>l responsabile/direttore dell’Ente o qualsiasi altro soggetto dell’Ente in possesso delle adeguate autorizzazioni, visualizzano i documenti attraverso l’utilizzo del software di gestione documentale dell’Ente.</w:t>
      </w:r>
    </w:p>
    <w:p w:rsidR="00AB0E89" w:rsidRPr="00F16182" w:rsidRDefault="00263A03" w:rsidP="00651AA8">
      <w:pPr>
        <w:pStyle w:val="Puntoelenco1"/>
        <w:numPr>
          <w:ilvl w:val="0"/>
          <w:numId w:val="23"/>
        </w:numPr>
        <w:rPr>
          <w:rFonts w:ascii="MS Gothic" w:eastAsia="MS Gothic" w:hAnsi="MS Gothic"/>
          <w:b/>
        </w:rPr>
      </w:pPr>
      <w:r w:rsidRPr="00F16182">
        <w:t>o</w:t>
      </w:r>
      <w:r w:rsidR="00AB0E89" w:rsidRPr="00F16182">
        <w:t>gni soggetto provvede alla visione e alla gestione del documento assegnato e alla sua eventuale riassegnazione ad altro collega.</w:t>
      </w:r>
    </w:p>
    <w:p w:rsidR="00AB2784" w:rsidRPr="002B3C71" w:rsidRDefault="00AB2784">
      <w:pPr>
        <w:pStyle w:val="Titolo1"/>
      </w:pPr>
      <w:bookmarkStart w:id="377" w:name="_Toc505937947"/>
      <w:r w:rsidRPr="002B3C71">
        <w:t>MODALITÀ DI UTILIZZO DEL REGISTRO DI EMERGENZA</w:t>
      </w:r>
      <w:bookmarkEnd w:id="377"/>
    </w:p>
    <w:p w:rsidR="00AB2784" w:rsidRDefault="00AB2784" w:rsidP="00A36BD8">
      <w:r>
        <w:t xml:space="preserve">Nelle situazioni di emergenza nelle quali non sia possibile utilizzare il protocollo informatico, ogni evento deve essere registrato su un supporto alternativo, denominato Registro di emergenza </w:t>
      </w:r>
      <w:r w:rsidRPr="00EE2EA0">
        <w:t>(</w:t>
      </w:r>
      <w:r w:rsidRPr="00EE2EA0">
        <w:rPr>
          <w:b/>
          <w:i/>
        </w:rPr>
        <w:t>Allegato</w:t>
      </w:r>
      <w:r w:rsidRPr="00EE2EA0">
        <w:rPr>
          <w:rFonts w:ascii="Gautami" w:eastAsia="Gautami" w:hAnsi="Gautami"/>
        </w:rPr>
        <w:t>​</w:t>
      </w:r>
      <w:r w:rsidR="00EE2EA0" w:rsidRPr="00EE2EA0">
        <w:rPr>
          <w:b/>
          <w:i/>
        </w:rPr>
        <w:t>8</w:t>
      </w:r>
      <w:r w:rsidRPr="00EE2EA0">
        <w:rPr>
          <w:b/>
          <w:i/>
        </w:rPr>
        <w:t>: Modello del Registro di emergenza</w:t>
      </w:r>
      <w:r w:rsidRPr="00EE2EA0">
        <w:rPr>
          <w:rFonts w:ascii="Gautami" w:eastAsia="Gautami" w:hAnsi="Gautami"/>
          <w:i/>
        </w:rPr>
        <w:t>​</w:t>
      </w:r>
      <w:r w:rsidRPr="00EE2EA0">
        <w:t>).</w:t>
      </w:r>
    </w:p>
    <w:p w:rsidR="00AB2784" w:rsidRDefault="00AB2784" w:rsidP="00A36BD8">
      <w:r>
        <w:t xml:space="preserve">Per emergenza si intende una situazione in cui la sospensione del servizio si protragga oltre le </w:t>
      </w:r>
      <w:r w:rsidR="00D47FA7">
        <w:rPr>
          <w:b/>
        </w:rPr>
        <w:t>otto</w:t>
      </w:r>
      <w:r>
        <w:rPr>
          <w:rFonts w:ascii="Gautami" w:eastAsia="Gautami" w:hAnsi="Gautami"/>
        </w:rPr>
        <w:t>​</w:t>
      </w:r>
      <w:r>
        <w:rPr>
          <w:b/>
        </w:rPr>
        <w:t>ore</w:t>
      </w:r>
      <w:r>
        <w:t xml:space="preserve"> o che sia comunque tale da pregiudicare la registrazione a protocollo in giornata, nel caso in cui vi siano scadenze inderogabili e prescrittive (es: bandi, concorsi, </w:t>
      </w:r>
      <w:r w:rsidR="001806E3">
        <w:t>ecc.</w:t>
      </w:r>
      <w:r>
        <w:t>).</w:t>
      </w:r>
    </w:p>
    <w:p w:rsidR="00AB2784" w:rsidRDefault="00AB2784" w:rsidP="00A36BD8">
      <w:r>
        <w:t xml:space="preserve">L’utilizzo del registro di emergenza deve essere autorizzato dal </w:t>
      </w:r>
      <w:r w:rsidR="00C52275" w:rsidRPr="00D12A1D">
        <w:t>Responsabile del Servizio per la tenuta del protocollo informatico</w:t>
      </w:r>
      <w:r>
        <w:t xml:space="preserve">. In caso di assenza del responsabile del servizio provvede all'autorizzazione </w:t>
      </w:r>
      <w:r w:rsidR="006C6751">
        <w:t xml:space="preserve">il Segretario dell’Ordine ovvero dal Presidente e legale rappresentante così come descritto al cap. </w:t>
      </w:r>
      <w:r w:rsidR="00C73DF6">
        <w:fldChar w:fldCharType="begin"/>
      </w:r>
      <w:r w:rsidR="006C6751">
        <w:instrText xml:space="preserve"> REF _Ref468122759 \r \h </w:instrText>
      </w:r>
      <w:r w:rsidR="00C73DF6">
        <w:fldChar w:fldCharType="separate"/>
      </w:r>
      <w:r w:rsidR="006C6751">
        <w:t>1.5</w:t>
      </w:r>
      <w:r w:rsidR="00C73DF6">
        <w:fldChar w:fldCharType="end"/>
      </w:r>
      <w:r w:rsidR="006C6751">
        <w:t>.</w:t>
      </w:r>
    </w:p>
    <w:p w:rsidR="00AB2784" w:rsidRDefault="00AB2784" w:rsidP="00A36BD8">
      <w:r>
        <w:t>Per la registrazione di emergenza si utilizza:</w:t>
      </w:r>
    </w:p>
    <w:p w:rsidR="00AB2784" w:rsidRDefault="00263A03" w:rsidP="00836E25">
      <w:pPr>
        <w:numPr>
          <w:ilvl w:val="0"/>
          <w:numId w:val="12"/>
        </w:numPr>
      </w:pPr>
      <w:r>
        <w:t>n</w:t>
      </w:r>
      <w:r w:rsidR="00AB2784">
        <w:t xml:space="preserve">el caso di disponibilità dei PC un modulo in formato </w:t>
      </w:r>
      <w:r w:rsidR="001806E3">
        <w:t>Excel</w:t>
      </w:r>
      <w:r w:rsidR="00AB2784">
        <w:t xml:space="preserve"> disponibile tra la modulistica </w:t>
      </w:r>
      <w:r w:rsidR="00D47FA7">
        <w:t>amministrativa dell’Ente</w:t>
      </w:r>
      <w:r w:rsidR="00AB2784">
        <w:t>; il modulo potrà essere compilato mediante l’immissione dei dati direttamente sulla tabella e dovrà essere successivamente salvato</w:t>
      </w:r>
    </w:p>
    <w:p w:rsidR="00AB2784" w:rsidRDefault="00263A03" w:rsidP="00836E25">
      <w:pPr>
        <w:numPr>
          <w:ilvl w:val="0"/>
          <w:numId w:val="12"/>
        </w:numPr>
      </w:pPr>
      <w:r>
        <w:t>n</w:t>
      </w:r>
      <w:r w:rsidR="00AB2784">
        <w:t xml:space="preserve">el caso di impossibilità ad utilizzare i PC ci si avvarrà del modulo </w:t>
      </w:r>
      <w:r w:rsidR="00B57BD1">
        <w:t xml:space="preserve">cartaceo di cui si allega </w:t>
      </w:r>
      <w:proofErr w:type="spellStart"/>
      <w:r w:rsidR="00B57BD1">
        <w:t>fac</w:t>
      </w:r>
      <w:proofErr w:type="spellEnd"/>
      <w:r w:rsidR="00B57BD1">
        <w:t xml:space="preserve"> simile </w:t>
      </w:r>
      <w:r w:rsidR="00AB2784">
        <w:t>al Manuale di gestione che verrà compilato manualmente</w:t>
      </w:r>
    </w:p>
    <w:p w:rsidR="00AB2784" w:rsidRDefault="00AB2784" w:rsidP="00A36BD8">
      <w:r>
        <w:t xml:space="preserve">Sul registro di emergenza devono essere riportate la causa, la data e l’ora di inizio dell’interruzione, la data e l’ora di ripristino della piena funzionalità del sistema, nonché eventuali </w:t>
      </w:r>
      <w:r w:rsidR="003D3F0E">
        <w:t>note</w:t>
      </w:r>
      <w:r>
        <w:t xml:space="preserve"> ritenute rilevanti dal responsabile del protocollo informatico e della gestione documentale.</w:t>
      </w:r>
    </w:p>
    <w:p w:rsidR="00AB2784" w:rsidRDefault="00AB2784" w:rsidP="00A36BD8">
      <w:r>
        <w:t xml:space="preserve">Prima di autorizzare l’avvio della procedura, il </w:t>
      </w:r>
      <w:r w:rsidR="006C6751">
        <w:t xml:space="preserve">RSP </w:t>
      </w:r>
      <w:r>
        <w:t xml:space="preserve">deve impostare e verificare la correttezza di data e ora sui rispettivi registri di emergenza. </w:t>
      </w:r>
      <w:r w:rsidR="00D47FA7">
        <w:t>In caso di vicinanza alla data di fine anno solare, si tenga presente che o</w:t>
      </w:r>
      <w:r>
        <w:t>gni registro di emergenza si rinnova ogni anno solare e, pertanto, inizia il 1° gennaio e termina il 31 dicembre di ogni anno.</w:t>
      </w:r>
    </w:p>
    <w:p w:rsidR="00AB2784" w:rsidRDefault="00AB2784" w:rsidP="00A36BD8">
      <w:r>
        <w:lastRenderedPageBreak/>
        <w:t xml:space="preserve">Il </w:t>
      </w:r>
      <w:r w:rsidR="000952D2">
        <w:t>RSP</w:t>
      </w:r>
      <w:r>
        <w:t xml:space="preserve"> dovrà annotare nel protocollo informatico unico i periodi di attivazione del Registro di emergenza. Qualora nel corso dell’anno non si sia fatto ricorso al Registro di emergenza, deve annotarne anche il mancato uso.</w:t>
      </w:r>
      <w:r w:rsidR="00872265">
        <w:rPr>
          <w:rStyle w:val="Rimandonotaapidipagina"/>
        </w:rPr>
        <w:footnoteReference w:id="6"/>
      </w:r>
    </w:p>
    <w:p w:rsidR="00AB2784" w:rsidRDefault="00AB2784" w:rsidP="00A36BD8">
      <w:r>
        <w:t>Ogni documento è individuato dal numero assegnato nel Registro di emergenza, anno di registrazione, numero di protocollo nel formato stabilito; ad esempio:</w:t>
      </w:r>
    </w:p>
    <w:p w:rsidR="00AB2784" w:rsidRPr="00864F4D" w:rsidRDefault="00AB2784" w:rsidP="00A36BD8">
      <w:pPr>
        <w:rPr>
          <w:b/>
        </w:rPr>
      </w:pPr>
      <w:r w:rsidRPr="00864F4D">
        <w:rPr>
          <w:b/>
        </w:rPr>
        <w:t>RE01-2015-0000005.</w:t>
      </w:r>
    </w:p>
    <w:p w:rsidR="00AB2784" w:rsidRDefault="00AB2784" w:rsidP="00A36BD8">
      <w:r>
        <w:t>La segnatura del protocollo di emergenza deve essere apposta mediante timbro o altro dispositivo e riportare le informazioni desunte dal relativo registro.</w:t>
      </w:r>
    </w:p>
    <w:p w:rsidR="00AB2784" w:rsidRDefault="00AB2784" w:rsidP="00A36BD8">
      <w:r>
        <w:t xml:space="preserve">Una volta ripristinata la piena funzionalità del sistema, il </w:t>
      </w:r>
      <w:r w:rsidR="000952D2">
        <w:t xml:space="preserve">RSP </w:t>
      </w:r>
      <w:r>
        <w:t>provvede alla chiusura dei registri di emergenza, annotando su ciascuno il numero di registrazioni effettuate e la data e ora di chiusura.</w:t>
      </w:r>
    </w:p>
    <w:p w:rsidR="00AB2784" w:rsidRDefault="00AB2784" w:rsidP="00A36BD8">
      <w:r>
        <w:t>I dati delle registrazioni di emergenza dovranno essere inseriti nel sistema informatico di protocollo e si configurano come un repertorio dello stesso.</w:t>
      </w:r>
    </w:p>
    <w:p w:rsidR="00AB2784" w:rsidRDefault="00AB2784" w:rsidP="00A36BD8">
      <w:r>
        <w:t xml:space="preserve">Ad ogni registrazione recuperata dal registro di emergenza sarà attribuito un nuovo numero di protocollo, seguendo senza </w:t>
      </w:r>
      <w:r w:rsidR="002129F9">
        <w:t>soluzione</w:t>
      </w:r>
      <w:r>
        <w:t xml:space="preserve"> di continuità la numerazione del protocollo informatico unico raggiunta al momento dell’interruzione del servizio. A tale registrazione sarà associato anche il numero di protocollo e la data di registrazione del relativo protocollo di emergenza. L’utente adibito alla protocollazione, alla ripresa della piena funzionalità del sistema di protocollo informatico, provvede a riversare sul programma stesso tutte le registrazioni già eseguite sul registro di emergenza.</w:t>
      </w:r>
    </w:p>
    <w:p w:rsidR="005248B7" w:rsidRDefault="00AB2784" w:rsidP="00A36BD8">
      <w:r>
        <w:t>I documenti annotati nel registro di emergenza e trasferiti nel protocollo informatico unico recheranno, pertanto, due numeri: uno del protocollo di emergenza e uno del protocollo informatico unico. Al numero attribuito dal registro di emergenza si fa riferimento per l’avvio dei termini del procedimento amministrativo.</w:t>
      </w:r>
    </w:p>
    <w:p w:rsidR="00AB2784" w:rsidRPr="00E70F76" w:rsidRDefault="00AB2784" w:rsidP="00E70F76">
      <w:pPr>
        <w:pStyle w:val="Titolo1"/>
      </w:pPr>
      <w:bookmarkStart w:id="378" w:name="_Toc505937948"/>
      <w:r w:rsidRPr="00E70F76">
        <w:t>SISTEMA DI CLASSIFICAZIONE, FASCICOLAZIONE E PIANO DI CONSERVAZIONE</w:t>
      </w:r>
      <w:bookmarkEnd w:id="378"/>
    </w:p>
    <w:p w:rsidR="00AB2784" w:rsidRDefault="00AB2784" w:rsidP="00AC4319">
      <w:pPr>
        <w:pStyle w:val="Titolo2"/>
      </w:pPr>
      <w:bookmarkStart w:id="379" w:name="_Toc505937949"/>
      <w:r>
        <w:t>Protezione e conservazione degli archivi pubblici</w:t>
      </w:r>
      <w:bookmarkEnd w:id="379"/>
    </w:p>
    <w:p w:rsidR="003D797F" w:rsidRDefault="003D797F" w:rsidP="003D797F">
      <w:r>
        <w:t>Gli archivi e i singoli documenti degli Enti Pubblici sono beni culturali inalienabili ai sensi dell’art. 10, c</w:t>
      </w:r>
      <w:r w:rsidR="00B27BF7">
        <w:t>omma</w:t>
      </w:r>
      <w:r>
        <w:t xml:space="preserve"> 2 del </w:t>
      </w:r>
      <w:r w:rsidR="00B27BF7">
        <w:t>Decreto legislativo</w:t>
      </w:r>
      <w:r>
        <w:t xml:space="preserve"> 42/2004.</w:t>
      </w:r>
    </w:p>
    <w:p w:rsidR="003D797F" w:rsidRDefault="003D797F" w:rsidP="003D797F">
      <w:r>
        <w:t>Quindi, tutti i documenti acquisiti e prodotti (compresi quelli interni) nel sistema di gestione documentale dall’Ente, sono inalienabili e appartengono ad un unico complesso archivistico, che è l’archivio del</w:t>
      </w:r>
      <w:r w:rsidRPr="00407737">
        <w:t>l’Ente</w:t>
      </w:r>
      <w:r w:rsidR="00852603">
        <w:t>.</w:t>
      </w:r>
    </w:p>
    <w:p w:rsidR="00AB2784" w:rsidRDefault="003D797F" w:rsidP="003D797F">
      <w:r w:rsidRPr="002F0BA2">
        <w:t xml:space="preserve">L’archivio non può essere smembrato e deve essere conservato nella sua organicità. Lo scarto dei documenti, siano essi cartacei o informatici, è subordinato all’autorizzazione della Soprintendenza </w:t>
      </w:r>
      <w:r w:rsidRPr="002F0BA2">
        <w:lastRenderedPageBreak/>
        <w:t xml:space="preserve">archivistica competente per la regione di appartenenza ai sensi degli artt. 20 e 21 del </w:t>
      </w:r>
      <w:r w:rsidR="00B27BF7">
        <w:t xml:space="preserve">Decreto legislativo </w:t>
      </w:r>
      <w:r w:rsidRPr="002F0BA2">
        <w:t>42/2004.</w:t>
      </w:r>
    </w:p>
    <w:p w:rsidR="003D797F" w:rsidRPr="003D797F" w:rsidRDefault="003D797F" w:rsidP="003D797F">
      <w:r w:rsidRPr="003D797F">
        <w:t>Per l'archiviazione e la custodia nella sezione di deposito, o storica, dei documenti contenenti dati personali, si applicano le disposizioni di legge sulla tutela della riservatezza dei dati personali, sia che si tratti di supporti informatici che di supporti convenzionali.</w:t>
      </w:r>
    </w:p>
    <w:p w:rsidR="00673FB9" w:rsidRDefault="00673FB9" w:rsidP="00A36BD8">
      <w:r w:rsidRPr="00673FB9">
        <w:t xml:space="preserve">Ai sensi dell’art. 30 del Decreto legislativo 42/2004 </w:t>
      </w:r>
      <w:r w:rsidRPr="00673FB9">
        <w:rPr>
          <w:rFonts w:cs="Tahoma"/>
          <w:b/>
          <w:bCs/>
          <w:i/>
          <w:szCs w:val="24"/>
          <w:shd w:val="clear" w:color="auto" w:fill="F5FDFE"/>
        </w:rPr>
        <w:t>Codice dei beni culturali e del paesaggio (ai sensi dell’articolo 10 della legge 6 luglio 2002, n. 137)</w:t>
      </w:r>
      <w:r w:rsidRPr="00673FB9">
        <w:rPr>
          <w:i/>
          <w:szCs w:val="24"/>
        </w:rPr>
        <w:t>,</w:t>
      </w:r>
      <w:r w:rsidRPr="00673FB9">
        <w:rPr>
          <w:szCs w:val="24"/>
        </w:rPr>
        <w:t xml:space="preserve"> dell'art</w:t>
      </w:r>
      <w:r w:rsidRPr="00673FB9">
        <w:t xml:space="preserve">. 30 del DPR 30 settembre 1963, n. 1409 </w:t>
      </w:r>
      <w:r w:rsidRPr="00673FB9">
        <w:rPr>
          <w:rFonts w:ascii="Gautami" w:eastAsia="Gautami" w:hAnsi="Gautami"/>
        </w:rPr>
        <w:t>​</w:t>
      </w:r>
      <w:r w:rsidRPr="00673FB9">
        <w:rPr>
          <w:b/>
          <w:i/>
        </w:rPr>
        <w:t xml:space="preserve">Norme relative all’ordinamento ed al </w:t>
      </w:r>
      <w:proofErr w:type="spellStart"/>
      <w:r w:rsidRPr="00673FB9">
        <w:rPr>
          <w:b/>
          <w:i/>
        </w:rPr>
        <w:t>personaledegli</w:t>
      </w:r>
      <w:proofErr w:type="spellEnd"/>
      <w:r w:rsidRPr="00673FB9">
        <w:rPr>
          <w:b/>
          <w:i/>
        </w:rPr>
        <w:t xml:space="preserve"> archivi di Stato </w:t>
      </w:r>
      <w:r w:rsidRPr="00673FB9">
        <w:t xml:space="preserve">e degli artt. 67 e 69 del DPR 445/2000 </w:t>
      </w:r>
      <w:r w:rsidRPr="00673FB9">
        <w:rPr>
          <w:rFonts w:cs="Tahoma"/>
          <w:b/>
          <w:bCs/>
          <w:i/>
          <w:szCs w:val="24"/>
          <w:shd w:val="clear" w:color="auto" w:fill="F5FDFE"/>
        </w:rPr>
        <w:t>Testo unico delle disposizioni legislative e regolamentari in materia di documentazione amministrativa</w:t>
      </w:r>
      <w:r w:rsidRPr="00673FB9">
        <w:t xml:space="preserve">, L’Ente, in </w:t>
      </w:r>
      <w:proofErr w:type="spellStart"/>
      <w:r w:rsidRPr="00673FB9">
        <w:t>quantoente</w:t>
      </w:r>
      <w:proofErr w:type="spellEnd"/>
      <w:r w:rsidRPr="00673FB9">
        <w:t xml:space="preserve"> pubblico, ha l’obbligo di:</w:t>
      </w:r>
    </w:p>
    <w:p w:rsidR="00AB2784" w:rsidRDefault="00F92568" w:rsidP="00943641">
      <w:pPr>
        <w:pStyle w:val="Puntoelenco1"/>
        <w:rPr>
          <w:rFonts w:ascii="MS Gothic" w:eastAsia="MS Gothic" w:hAnsi="MS Gothic"/>
          <w:b/>
        </w:rPr>
      </w:pPr>
      <w:r>
        <w:t>g</w:t>
      </w:r>
      <w:r w:rsidR="00327B88">
        <w:t>arantire</w:t>
      </w:r>
      <w:r w:rsidR="00AB2784">
        <w:t xml:space="preserve"> la sicurezza e la conservazione del </w:t>
      </w:r>
      <w:r w:rsidR="00FA4656">
        <w:t>proprio</w:t>
      </w:r>
      <w:r w:rsidR="00AB2784">
        <w:t xml:space="preserve"> archivio</w:t>
      </w:r>
      <w:r w:rsidR="00263A03">
        <w:t xml:space="preserve"> e procedere al suo ordinamento</w:t>
      </w:r>
    </w:p>
    <w:p w:rsidR="00AB2784" w:rsidRDefault="00F92568" w:rsidP="00943641">
      <w:pPr>
        <w:pStyle w:val="Puntoelenco1"/>
        <w:rPr>
          <w:rFonts w:ascii="MS Gothic" w:eastAsia="MS Gothic" w:hAnsi="MS Gothic"/>
          <w:b/>
        </w:rPr>
      </w:pPr>
      <w:r>
        <w:t>c</w:t>
      </w:r>
      <w:r w:rsidR="00327B88">
        <w:t>ostituire</w:t>
      </w:r>
      <w:r w:rsidR="00AB2784">
        <w:t xml:space="preserve"> uno, o più archivi di deposito nei quali trasferire annualmente i fascicol</w:t>
      </w:r>
      <w:r w:rsidR="00263A03">
        <w:t>i relativi agli affari conclusi</w:t>
      </w:r>
    </w:p>
    <w:p w:rsidR="00AB2784" w:rsidRDefault="00F92568" w:rsidP="00943641">
      <w:pPr>
        <w:pStyle w:val="Puntoelenco1"/>
        <w:rPr>
          <w:rFonts w:ascii="MS Gothic" w:eastAsia="MS Gothic" w:hAnsi="MS Gothic"/>
          <w:b/>
        </w:rPr>
      </w:pPr>
      <w:r>
        <w:t>i</w:t>
      </w:r>
      <w:r w:rsidR="00327B88">
        <w:t>stituire</w:t>
      </w:r>
      <w:r w:rsidR="00AB2784">
        <w:t xml:space="preserve"> una sezione separata d'archivio per i documenti relativi ad affari esauriti da più di 40 anni (archivio stori</w:t>
      </w:r>
      <w:r w:rsidR="00263A03">
        <w:t>co) e di redigerne l'inventario</w:t>
      </w:r>
    </w:p>
    <w:p w:rsidR="00AB2784" w:rsidRDefault="00AB2784" w:rsidP="00A36BD8">
      <w:r>
        <w:t>L’archivio è quindi un’entità unitaria, che conosce tre fasi:</w:t>
      </w:r>
    </w:p>
    <w:p w:rsidR="00AB2784" w:rsidRDefault="00327B88" w:rsidP="00943641">
      <w:pPr>
        <w:pStyle w:val="Puntoelenco1"/>
        <w:rPr>
          <w:rFonts w:ascii="MS Gothic" w:eastAsia="MS Gothic" w:hAnsi="MS Gothic"/>
          <w:b/>
        </w:rPr>
      </w:pPr>
      <w:r>
        <w:rPr>
          <w:b/>
        </w:rPr>
        <w:t>Archivio</w:t>
      </w:r>
      <w:r w:rsidR="00AB2784">
        <w:rPr>
          <w:b/>
        </w:rPr>
        <w:t xml:space="preserve"> corrente</w:t>
      </w:r>
      <w:r w:rsidR="00BB2857">
        <w:rPr>
          <w:rStyle w:val="Rimandonotaapidipagina"/>
          <w:b/>
        </w:rPr>
        <w:footnoteReference w:id="7"/>
      </w:r>
      <w:r w:rsidR="00AB2784">
        <w:t>,composto dai documenti relativi ad affari in corso</w:t>
      </w:r>
      <w:r w:rsidR="008D41DE">
        <w:t>,</w:t>
      </w:r>
      <w:r w:rsidR="00AB2784">
        <w:t xml:space="preserve"> </w:t>
      </w:r>
      <w:proofErr w:type="spellStart"/>
      <w:r w:rsidR="00AB2784">
        <w:t>conservatipresso</w:t>
      </w:r>
      <w:proofErr w:type="spellEnd"/>
      <w:r w:rsidR="00AB2784">
        <w:t xml:space="preserve"> gli uffici</w:t>
      </w:r>
      <w:r w:rsidR="000C447B">
        <w:t xml:space="preserve"> (</w:t>
      </w:r>
      <w:r w:rsidR="000C447B" w:rsidRPr="00BB2857">
        <w:t>comprende fascicoli di persona fisica o giuridica</w:t>
      </w:r>
      <w:r w:rsidR="000C447B">
        <w:t>)</w:t>
      </w:r>
    </w:p>
    <w:p w:rsidR="00AB2784" w:rsidRDefault="00327B88" w:rsidP="00943641">
      <w:pPr>
        <w:pStyle w:val="Puntoelenco1"/>
        <w:rPr>
          <w:rFonts w:ascii="MS Gothic" w:eastAsia="MS Gothic" w:hAnsi="MS Gothic"/>
          <w:b/>
        </w:rPr>
      </w:pPr>
      <w:r>
        <w:rPr>
          <w:b/>
        </w:rPr>
        <w:t>Archivio</w:t>
      </w:r>
      <w:r w:rsidR="00AB2784">
        <w:rPr>
          <w:b/>
        </w:rPr>
        <w:t xml:space="preserve"> di </w:t>
      </w:r>
      <w:r>
        <w:rPr>
          <w:b/>
        </w:rPr>
        <w:t>deposito</w:t>
      </w:r>
      <w:r w:rsidR="00BB2857">
        <w:rPr>
          <w:rStyle w:val="Rimandonotaapidipagina"/>
          <w:b/>
        </w:rPr>
        <w:footnoteReference w:id="8"/>
      </w:r>
      <w:r>
        <w:t>,</w:t>
      </w:r>
      <w:r w:rsidR="00AB2784">
        <w:t xml:space="preserve">composto dai documenti relativi ad affari cessati da meno di 40anni conservati presso l'archivio di deposito presso l'Archivio generale </w:t>
      </w:r>
      <w:r w:rsidR="002F2792">
        <w:t>dell’Ente</w:t>
      </w:r>
      <w:r w:rsidR="00263A03">
        <w:t>, a determinate condizioni</w:t>
      </w:r>
    </w:p>
    <w:p w:rsidR="00D92CB7" w:rsidRPr="00D92CB7" w:rsidRDefault="00327B88" w:rsidP="00D92CB7">
      <w:pPr>
        <w:pStyle w:val="Puntoelenco1"/>
        <w:rPr>
          <w:rFonts w:ascii="MS Gothic" w:eastAsia="MS Gothic" w:hAnsi="MS Gothic"/>
          <w:b/>
        </w:rPr>
      </w:pPr>
      <w:r>
        <w:rPr>
          <w:b/>
        </w:rPr>
        <w:t>Archivio</w:t>
      </w:r>
      <w:r w:rsidR="00AB2784">
        <w:rPr>
          <w:b/>
        </w:rPr>
        <w:t xml:space="preserve"> storico</w:t>
      </w:r>
      <w:r w:rsidR="0046345C">
        <w:rPr>
          <w:rStyle w:val="Rimandonotaapidipagina"/>
          <w:b/>
        </w:rPr>
        <w:footnoteReference w:id="9"/>
      </w:r>
      <w:r w:rsidR="00AB2784">
        <w:t xml:space="preserve">,composto dai documenti relativi ad affari cessati da più di 40 </w:t>
      </w:r>
      <w:proofErr w:type="spellStart"/>
      <w:r w:rsidR="00AB2784">
        <w:t>anni,selezionati</w:t>
      </w:r>
      <w:proofErr w:type="spellEnd"/>
      <w:r w:rsidR="00AB2784">
        <w:t xml:space="preserve"> per la conservazione permanente conservati presso l'Archivio generale del</w:t>
      </w:r>
      <w:r w:rsidR="002F2792">
        <w:t>l’Ente</w:t>
      </w:r>
      <w:r w:rsidR="00263A03">
        <w:t>, che funge da sezione separata</w:t>
      </w:r>
    </w:p>
    <w:p w:rsidR="00D92CB7" w:rsidRDefault="002E4214" w:rsidP="00A36BD8">
      <w:r>
        <w:t>Il trattamento del sistema documentale dell’</w:t>
      </w:r>
      <w:r w:rsidR="00673FB9">
        <w:t>Ente</w:t>
      </w:r>
      <w:r>
        <w:t xml:space="preserve"> implica la predisposizione di strumenti di gestione dell’archivio corrente che consentano un’efficace organizzazione e consultazione della documentazione, a prescindere dai supporti dei documenti</w:t>
      </w:r>
    </w:p>
    <w:p w:rsidR="00AB2784" w:rsidRDefault="00AB2784" w:rsidP="00A36BD8">
      <w:r>
        <w:t xml:space="preserve">Il presente capitolo </w:t>
      </w:r>
      <w:r w:rsidR="007E37EA">
        <w:t>descrive</w:t>
      </w:r>
      <w:r>
        <w:t xml:space="preserve"> il sistema di classificazione dei documenti, di formazione del fascicolo e di conservazione dell’archivio, con l’indicazione dei tempi e delle modalità di aggiornamento, dei criteri e delle regole di selezione e scarto della documentazione e di consultazione e movimentazione dei fascicoli.</w:t>
      </w:r>
    </w:p>
    <w:p w:rsidR="00AB2784" w:rsidRDefault="00AB2784" w:rsidP="00F12094">
      <w:r>
        <w:t>La classificazione dei documenti, destinata a realizzare una corretta organizzazione dell’archivio, è obbligatoria per legge e si avvale del piano di classificazione (</w:t>
      </w:r>
      <w:proofErr w:type="spellStart"/>
      <w:r>
        <w:t>titolario</w:t>
      </w:r>
      <w:proofErr w:type="spellEnd"/>
      <w:r>
        <w:t>).</w:t>
      </w:r>
    </w:p>
    <w:p w:rsidR="00AB2784" w:rsidRDefault="00AB2784" w:rsidP="00A36BD8">
      <w:r>
        <w:lastRenderedPageBreak/>
        <w:t xml:space="preserve">Il piano di conservazione, collegato con il </w:t>
      </w:r>
      <w:proofErr w:type="spellStart"/>
      <w:r>
        <w:t>titolario</w:t>
      </w:r>
      <w:proofErr w:type="spellEnd"/>
      <w:r>
        <w:t xml:space="preserve"> ed elaborato tenendo conto dei flussi documentali dipendenti dai procedimenti e dalle prassi seguiti dall’</w:t>
      </w:r>
      <w:r w:rsidR="00A2048A">
        <w:t>Ente</w:t>
      </w:r>
      <w:r>
        <w:t xml:space="preserve"> nell’espletamento delle funzioni istituzionali, definisce i tempi di conservazione dei documenti e dei fascicoli.</w:t>
      </w:r>
    </w:p>
    <w:p w:rsidR="00AB2784" w:rsidRDefault="002E4214" w:rsidP="00F12094">
      <w:proofErr w:type="spellStart"/>
      <w:r>
        <w:t>T</w:t>
      </w:r>
      <w:r w:rsidR="00AB2784">
        <w:t>itolario</w:t>
      </w:r>
      <w:proofErr w:type="spellEnd"/>
      <w:r w:rsidR="00AB2784">
        <w:t xml:space="preserve"> e piano di conservazione</w:t>
      </w:r>
      <w:r>
        <w:t>,</w:t>
      </w:r>
      <w:r w:rsidR="00AB2784">
        <w:t xml:space="preserve"> in quanto strumenti che consentono la corretta gestione e conservazione</w:t>
      </w:r>
      <w:r>
        <w:t>,</w:t>
      </w:r>
      <w:r w:rsidR="00AB2784">
        <w:t xml:space="preserve"> sono predisposti, verificati e/o confermati </w:t>
      </w:r>
      <w:proofErr w:type="spellStart"/>
      <w:r w:rsidR="00AB2784">
        <w:t>antecedentementeall’avvio</w:t>
      </w:r>
      <w:proofErr w:type="spellEnd"/>
      <w:r w:rsidR="00AB2784">
        <w:t xml:space="preserve"> delle attività di registrazione di protocollo e di archiviazione. </w:t>
      </w:r>
      <w:r w:rsidR="00841288">
        <w:t xml:space="preserve">Il </w:t>
      </w:r>
      <w:proofErr w:type="spellStart"/>
      <w:r w:rsidR="00AB2784">
        <w:t>titolario</w:t>
      </w:r>
      <w:proofErr w:type="spellEnd"/>
      <w:r w:rsidR="00AB2784">
        <w:t xml:space="preserve"> e il piano di conservazione </w:t>
      </w:r>
      <w:r w:rsidR="00841288">
        <w:t xml:space="preserve">sono adottati </w:t>
      </w:r>
      <w:r w:rsidR="00AB2784">
        <w:t>con atti formali</w:t>
      </w:r>
      <w:r w:rsidR="00841288">
        <w:t xml:space="preserve"> dai vertici dell’ammini</w:t>
      </w:r>
      <w:r w:rsidR="0021634D">
        <w:t>s</w:t>
      </w:r>
      <w:r w:rsidR="00841288">
        <w:t>trazione</w:t>
      </w:r>
      <w:r w:rsidR="0028747A">
        <w:t>.</w:t>
      </w:r>
    </w:p>
    <w:p w:rsidR="00AB2784" w:rsidRPr="00AC4319" w:rsidRDefault="0021634D" w:rsidP="00AC4319">
      <w:pPr>
        <w:pStyle w:val="Titolo2"/>
      </w:pPr>
      <w:bookmarkStart w:id="380" w:name="_Toc505937950"/>
      <w:proofErr w:type="spellStart"/>
      <w:r w:rsidRPr="00AC4319">
        <w:t>T</w:t>
      </w:r>
      <w:r w:rsidR="00AB2784" w:rsidRPr="00AC4319">
        <w:t>itolario</w:t>
      </w:r>
      <w:proofErr w:type="spellEnd"/>
      <w:r w:rsidR="00AB2784" w:rsidRPr="00AC4319">
        <w:t xml:space="preserve"> o piano di classificazione</w:t>
      </w:r>
      <w:bookmarkEnd w:id="380"/>
    </w:p>
    <w:p w:rsidR="00AB2784" w:rsidRDefault="00AB2784" w:rsidP="00E01EAA">
      <w:pPr>
        <w:pStyle w:val="Titolo3"/>
      </w:pPr>
      <w:bookmarkStart w:id="381" w:name="_Toc505937951"/>
      <w:proofErr w:type="spellStart"/>
      <w:r>
        <w:t>Titolario</w:t>
      </w:r>
      <w:bookmarkEnd w:id="381"/>
      <w:proofErr w:type="spellEnd"/>
    </w:p>
    <w:p w:rsidR="00AB2784" w:rsidRDefault="00AB2784" w:rsidP="00A36BD8">
      <w:r>
        <w:t xml:space="preserve">Il </w:t>
      </w:r>
      <w:proofErr w:type="spellStart"/>
      <w:r>
        <w:t>Titolario</w:t>
      </w:r>
      <w:proofErr w:type="spellEnd"/>
      <w:r>
        <w:t xml:space="preserve"> o Piano di classificazione è un sistema precostituito di partizioni astratte gerarchicamente ordinate, individuato sulla base de</w:t>
      </w:r>
      <w:r w:rsidR="002F0BA2">
        <w:t>ll’analisi delle funzioni dell’E</w:t>
      </w:r>
      <w:r>
        <w:t>nte, al quale viene ricondotta la molteplicità dei documenti prodotti. Si suddivide, di norma, in titoli, classi, sottoclassi, categorie e sottocategorie o, più in generale, in voci di I</w:t>
      </w:r>
      <w:r w:rsidR="002F0BA2">
        <w:t>°</w:t>
      </w:r>
      <w:r>
        <w:t xml:space="preserve"> livello, II</w:t>
      </w:r>
      <w:r w:rsidR="002F0BA2">
        <w:t>°</w:t>
      </w:r>
      <w:r>
        <w:t xml:space="preserve"> livello, III</w:t>
      </w:r>
      <w:r w:rsidR="002F0BA2">
        <w:t>°</w:t>
      </w:r>
      <w:r>
        <w:t xml:space="preserve"> livello, etc.</w:t>
      </w:r>
    </w:p>
    <w:p w:rsidR="00AB2784" w:rsidRDefault="00496066" w:rsidP="00A36BD8">
      <w:r>
        <w:t xml:space="preserve">L’Ente </w:t>
      </w:r>
      <w:r w:rsidR="00EC4FFB">
        <w:t>utilizza</w:t>
      </w:r>
      <w:r>
        <w:t xml:space="preserve"> un </w:t>
      </w:r>
      <w:proofErr w:type="spellStart"/>
      <w:r>
        <w:t>titolario</w:t>
      </w:r>
      <w:proofErr w:type="spellEnd"/>
      <w:r w:rsidR="00EC4FFB">
        <w:t xml:space="preserve">, adottato con </w:t>
      </w:r>
      <w:r w:rsidR="004130A2">
        <w:t xml:space="preserve"> d</w:t>
      </w:r>
      <w:r w:rsidR="00EC4FFB">
        <w:t>eliberazione</w:t>
      </w:r>
      <w:r w:rsidR="00F16182">
        <w:t xml:space="preserve"> </w:t>
      </w:r>
      <w:r w:rsidR="00F16182" w:rsidRPr="00F16182">
        <w:t>N. 677</w:t>
      </w:r>
      <w:r w:rsidR="00EC4FFB" w:rsidRPr="00F16182">
        <w:t xml:space="preserve"> del </w:t>
      </w:r>
      <w:r w:rsidR="00F16182">
        <w:t>18/12/2017</w:t>
      </w:r>
      <w:r w:rsidR="00EC4FFB">
        <w:t xml:space="preserve"> (vedi </w:t>
      </w:r>
      <w:r w:rsidR="00EC4FFB">
        <w:rPr>
          <w:rFonts w:ascii="Gautami" w:eastAsia="Gautami" w:hAnsi="Gautami"/>
        </w:rPr>
        <w:t>​</w:t>
      </w:r>
      <w:r w:rsidR="00EC4FFB">
        <w:rPr>
          <w:b/>
          <w:i/>
        </w:rPr>
        <w:t xml:space="preserve">Allegato </w:t>
      </w:r>
      <w:r w:rsidR="00DF61F3">
        <w:rPr>
          <w:b/>
          <w:i/>
        </w:rPr>
        <w:t>4</w:t>
      </w:r>
      <w:r w:rsidR="00EC4FFB">
        <w:rPr>
          <w:b/>
          <w:i/>
        </w:rPr>
        <w:t xml:space="preserve"> -</w:t>
      </w:r>
      <w:proofErr w:type="spellStart"/>
      <w:r w:rsidR="00EC4FFB">
        <w:rPr>
          <w:b/>
          <w:i/>
        </w:rPr>
        <w:t>Titolario</w:t>
      </w:r>
      <w:proofErr w:type="spellEnd"/>
      <w:r w:rsidR="00EC4FFB">
        <w:rPr>
          <w:b/>
          <w:i/>
        </w:rPr>
        <w:t xml:space="preserve"> di classificazione</w:t>
      </w:r>
      <w:r w:rsidR="00EC4FFB">
        <w:rPr>
          <w:rFonts w:ascii="Gautami" w:eastAsia="Gautami" w:hAnsi="Gautami"/>
          <w:i/>
        </w:rPr>
        <w:t>​</w:t>
      </w:r>
      <w:r w:rsidR="00EC4FFB">
        <w:t>)organizzato</w:t>
      </w:r>
      <w:r>
        <w:t xml:space="preserve"> a 2 livelli</w:t>
      </w:r>
      <w:r w:rsidR="00A04ED1">
        <w:t xml:space="preserve"> suddiviso in titoli e </w:t>
      </w:r>
      <w:proofErr w:type="spellStart"/>
      <w:r w:rsidR="00A04ED1">
        <w:t>classi.</w:t>
      </w:r>
      <w:r w:rsidR="00AB2784">
        <w:t>Il</w:t>
      </w:r>
      <w:proofErr w:type="spellEnd"/>
      <w:r w:rsidR="00AB2784">
        <w:t xml:space="preserve"> titolo (o la voce di I</w:t>
      </w:r>
      <w:r w:rsidR="00F90C0B">
        <w:t>°</w:t>
      </w:r>
      <w:r w:rsidR="00AB2784">
        <w:t xml:space="preserve"> livello) individua per lo più funzioni pri</w:t>
      </w:r>
      <w:r>
        <w:t>marie e di organizzazione dell’E</w:t>
      </w:r>
      <w:r w:rsidR="00AB2784">
        <w:t>nte (</w:t>
      </w:r>
      <w:proofErr w:type="spellStart"/>
      <w:r w:rsidR="00AB2784">
        <w:t>macrofunzioni</w:t>
      </w:r>
      <w:proofErr w:type="spellEnd"/>
      <w:r w:rsidR="00AB2784">
        <w:t>); le</w:t>
      </w:r>
      <w:r>
        <w:t xml:space="preserve"> successive partizioni (classi</w:t>
      </w:r>
      <w:r w:rsidR="00AB2784">
        <w:t xml:space="preserve">) corrispondono a specifiche competenze che rientrano concettualmente nella </w:t>
      </w:r>
      <w:proofErr w:type="spellStart"/>
      <w:r w:rsidR="00AB2784">
        <w:t>macrofunzione</w:t>
      </w:r>
      <w:proofErr w:type="spellEnd"/>
      <w:r w:rsidR="00AB2784">
        <w:t xml:space="preserve"> descritta dal titolo, articolandosi gerarchicamente tra loro in una struttura ad albero rovesciato.</w:t>
      </w:r>
    </w:p>
    <w:p w:rsidR="00AB2784" w:rsidRDefault="00496066" w:rsidP="00A36BD8">
      <w:r>
        <w:t>Titoli e classi</w:t>
      </w:r>
      <w:r w:rsidR="00AB2784">
        <w:t xml:space="preserve"> sono nel numero prestabilito dal </w:t>
      </w:r>
      <w:proofErr w:type="spellStart"/>
      <w:r w:rsidR="00AB2784">
        <w:t>titolario</w:t>
      </w:r>
      <w:proofErr w:type="spellEnd"/>
      <w:r w:rsidR="00AB2784">
        <w:t xml:space="preserve"> di classificazione e non sono modificabili né nel numero né nell’oggetto, se non per provvedimento esplicito del</w:t>
      </w:r>
      <w:r w:rsidR="00A04ED1">
        <w:t xml:space="preserve"> Consiglio Direttivo dell’</w:t>
      </w:r>
      <w:r w:rsidR="00673FB9">
        <w:t xml:space="preserve">Ente </w:t>
      </w:r>
      <w:r w:rsidR="004A0E5A">
        <w:t xml:space="preserve">sentito il </w:t>
      </w:r>
      <w:r w:rsidR="000952D2">
        <w:t>RSP</w:t>
      </w:r>
      <w:r w:rsidR="00A04ED1">
        <w:t>.</w:t>
      </w:r>
    </w:p>
    <w:p w:rsidR="00A04ED1" w:rsidRPr="00A04ED1" w:rsidRDefault="00A04ED1" w:rsidP="00A04ED1">
      <w:r w:rsidRPr="00A04ED1">
        <w:t xml:space="preserve">II Piano di classificazione o </w:t>
      </w:r>
      <w:proofErr w:type="spellStart"/>
      <w:r w:rsidRPr="00A04ED1">
        <w:t>Titolario</w:t>
      </w:r>
      <w:proofErr w:type="spellEnd"/>
      <w:r w:rsidRPr="00A04ED1">
        <w:t xml:space="preserve"> </w:t>
      </w:r>
      <w:proofErr w:type="spellStart"/>
      <w:r w:rsidRPr="00A04ED1">
        <w:t>èuno</w:t>
      </w:r>
      <w:proofErr w:type="spellEnd"/>
      <w:r w:rsidRPr="00A04ED1">
        <w:t xml:space="preserve"> strumento suscettibile di aggiornamento: esso deve infatti descrivere le funzioni e le competenze dell'Ente, soggette a modifiche in forza delle leggi e dei regolamenti statali. L'aggiornamento del </w:t>
      </w:r>
      <w:proofErr w:type="spellStart"/>
      <w:r w:rsidRPr="00A04ED1">
        <w:t>titolario</w:t>
      </w:r>
      <w:proofErr w:type="spellEnd"/>
      <w:r w:rsidRPr="00A04ED1">
        <w:t xml:space="preserve"> compete esclusivamente al vertice dell'amministrazione, su proposta del </w:t>
      </w:r>
      <w:r w:rsidR="000002EC">
        <w:t>RSP</w:t>
      </w:r>
      <w:r w:rsidRPr="00A04ED1">
        <w:t>. La revisione viene proposta quando necessario ed opportuno.</w:t>
      </w:r>
    </w:p>
    <w:p w:rsidR="00AB2784" w:rsidRDefault="00A04ED1" w:rsidP="00A36BD8">
      <w:r w:rsidRPr="00A04ED1">
        <w:t xml:space="preserve">Dopo ogni modifica del </w:t>
      </w:r>
      <w:proofErr w:type="spellStart"/>
      <w:r w:rsidRPr="00A04ED1">
        <w:t>titolario</w:t>
      </w:r>
      <w:proofErr w:type="spellEnd"/>
      <w:r w:rsidRPr="00A04ED1">
        <w:t xml:space="preserve">, il </w:t>
      </w:r>
      <w:proofErr w:type="spellStart"/>
      <w:r w:rsidR="000002EC">
        <w:t>RSP</w:t>
      </w:r>
      <w:r w:rsidRPr="00A04ED1">
        <w:t>provvede</w:t>
      </w:r>
      <w:proofErr w:type="spellEnd"/>
      <w:r w:rsidRPr="00A04ED1">
        <w:t xml:space="preserve"> ad informare tutti i soggetti abilitati all'operazione di classificazione dei documenti e a dare loro le istruzioni per il corretto utilizzo delle nuove </w:t>
      </w:r>
      <w:proofErr w:type="spellStart"/>
      <w:r w:rsidRPr="00A04ED1">
        <w:t>classifiche</w:t>
      </w:r>
      <w:r w:rsidR="00714683">
        <w:t>,le</w:t>
      </w:r>
      <w:proofErr w:type="spellEnd"/>
      <w:r w:rsidR="00714683">
        <w:t xml:space="preserve"> eventuali modifiche e integrazioni entrano in </w:t>
      </w:r>
      <w:r w:rsidR="00714683" w:rsidRPr="004A0B2A">
        <w:t xml:space="preserve">vigore il 1° gennaio dell’anno </w:t>
      </w:r>
      <w:proofErr w:type="spellStart"/>
      <w:r w:rsidR="00714683" w:rsidRPr="004A0B2A">
        <w:t>se</w:t>
      </w:r>
      <w:r w:rsidR="00D307D7">
        <w:t>guente</w:t>
      </w:r>
      <w:r w:rsidR="00714683">
        <w:t>.</w:t>
      </w:r>
      <w:r w:rsidR="00AB2784">
        <w:t>Il</w:t>
      </w:r>
      <w:proofErr w:type="spellEnd"/>
      <w:r w:rsidR="00AB2784">
        <w:t xml:space="preserve"> </w:t>
      </w:r>
      <w:proofErr w:type="spellStart"/>
      <w:r w:rsidR="00AB2784">
        <w:t>titolario</w:t>
      </w:r>
      <w:proofErr w:type="spellEnd"/>
      <w:r w:rsidR="00AB2784">
        <w:t xml:space="preserve"> no</w:t>
      </w:r>
      <w:r w:rsidR="001377B5">
        <w:t>n è retroattivo: non si applica</w:t>
      </w:r>
      <w:r w:rsidR="00AB2784">
        <w:t xml:space="preserve"> cioè, ai documenti protocollati prima della sua introduzione.</w:t>
      </w:r>
    </w:p>
    <w:p w:rsidR="00D307D7" w:rsidRDefault="00D307D7" w:rsidP="00D307D7">
      <w:r>
        <w:t xml:space="preserve">Il sistema di protocollazione garantisce la storicizzazione delle variazioni di </w:t>
      </w:r>
      <w:proofErr w:type="spellStart"/>
      <w:r>
        <w:t>titolario</w:t>
      </w:r>
      <w:proofErr w:type="spellEnd"/>
      <w:r>
        <w:t xml:space="preserve"> e la possibilità di ricostruire le diverse voci nel tempo, mantenendo stabili i legami dei fascicoli e dei documenti con la struttura del </w:t>
      </w:r>
      <w:proofErr w:type="spellStart"/>
      <w:r>
        <w:t>titolario</w:t>
      </w:r>
      <w:proofErr w:type="spellEnd"/>
      <w:r>
        <w:t xml:space="preserve"> vigente al momento della produzione degli stessi.</w:t>
      </w:r>
    </w:p>
    <w:p w:rsidR="00D307D7" w:rsidRDefault="00D307D7" w:rsidP="00D307D7">
      <w:r>
        <w:t>Per ogni specifica voce viene riportata la data di inserimento e la data di variazione.</w:t>
      </w:r>
    </w:p>
    <w:p w:rsidR="00AB2784" w:rsidRDefault="00AB2784" w:rsidP="00E01EAA">
      <w:pPr>
        <w:pStyle w:val="Titolo3"/>
      </w:pPr>
      <w:bookmarkStart w:id="382" w:name="_Toc505937952"/>
      <w:r>
        <w:lastRenderedPageBreak/>
        <w:t>Classificazione dei documenti</w:t>
      </w:r>
      <w:bookmarkEnd w:id="382"/>
    </w:p>
    <w:p w:rsidR="00AB2784" w:rsidRDefault="00AB2784" w:rsidP="00A36BD8">
      <w:r>
        <w:t xml:space="preserve">La classificazione è l’operazione finalizzata all’organizzazione dei documenti, secondo l’ordinamento del </w:t>
      </w:r>
      <w:proofErr w:type="spellStart"/>
      <w:r w:rsidR="00567C20">
        <w:t>T</w:t>
      </w:r>
      <w:r>
        <w:t>itolario</w:t>
      </w:r>
      <w:proofErr w:type="spellEnd"/>
      <w:r>
        <w:t>. Viene effettuata su tutti i documenti ri</w:t>
      </w:r>
      <w:r w:rsidR="007B1A0C">
        <w:t>cevuti e prodotti</w:t>
      </w:r>
      <w:r w:rsidR="00055D4A">
        <w:t xml:space="preserve"> dell’Ente</w:t>
      </w:r>
      <w:r>
        <w:t>, indipendentemente dal supporto sul quale vengono formati.</w:t>
      </w:r>
    </w:p>
    <w:p w:rsidR="00AB2784" w:rsidRDefault="00AB2784" w:rsidP="00A36BD8">
      <w:r>
        <w:t>La classificazione (apposizione/associazione di titolo</w:t>
      </w:r>
      <w:r w:rsidR="00567C20">
        <w:t xml:space="preserve"> e</w:t>
      </w:r>
      <w:r>
        <w:t xml:space="preserve"> classe al documento) è necessaria e preliminare all’attività di fascicolazione.</w:t>
      </w:r>
    </w:p>
    <w:p w:rsidR="00AB2784" w:rsidRDefault="00AB2784" w:rsidP="00AC4319">
      <w:pPr>
        <w:pStyle w:val="Titolo2"/>
      </w:pPr>
      <w:bookmarkStart w:id="383" w:name="_Toc505937953"/>
      <w:r>
        <w:t>F</w:t>
      </w:r>
      <w:r w:rsidR="00654329">
        <w:t>ormazione del fascicolo</w:t>
      </w:r>
      <w:bookmarkEnd w:id="383"/>
    </w:p>
    <w:p w:rsidR="003B7CC8" w:rsidRDefault="00E25CC6" w:rsidP="00E01EAA">
      <w:pPr>
        <w:pStyle w:val="Titolo3"/>
      </w:pPr>
      <w:bookmarkStart w:id="384" w:name="_Toc505937954"/>
      <w:r>
        <w:t>Il fascicolo</w:t>
      </w:r>
      <w:bookmarkEnd w:id="384"/>
    </w:p>
    <w:p w:rsidR="009A50E6" w:rsidRPr="00C16921" w:rsidRDefault="009A50E6" w:rsidP="006E1A3E">
      <w:r w:rsidRPr="00C16921">
        <w:t>Il fascicolo, costituisce l'unità archivistica di base, che permette, nel tempo, la gestione ottimale della documentazione detenuta istituzionalmente da qualsiasi Amministrazione.</w:t>
      </w:r>
    </w:p>
    <w:p w:rsidR="006E1A3E" w:rsidRPr="00C16921" w:rsidRDefault="006E1A3E" w:rsidP="006E1A3E">
      <w:r w:rsidRPr="00486483">
        <w:t xml:space="preserve">Il fascicolo rappresenta </w:t>
      </w:r>
      <w:r w:rsidR="00FA5160" w:rsidRPr="00486483">
        <w:t xml:space="preserve">una delle </w:t>
      </w:r>
      <w:r w:rsidRPr="00486483">
        <w:t xml:space="preserve">unità </w:t>
      </w:r>
      <w:proofErr w:type="spellStart"/>
      <w:r w:rsidRPr="00486483">
        <w:t>archivistic</w:t>
      </w:r>
      <w:r w:rsidR="00FA5160" w:rsidRPr="00486483">
        <w:t>heelementari</w:t>
      </w:r>
      <w:proofErr w:type="spellEnd"/>
      <w:r w:rsidR="00FA5160" w:rsidRPr="00486483">
        <w:t xml:space="preserve"> (documento, fascicolo, registro) </w:t>
      </w:r>
      <w:r w:rsidRPr="00486483">
        <w:t>e può essere definito come “</w:t>
      </w:r>
      <w:r w:rsidRPr="00486483">
        <w:rPr>
          <w:i/>
        </w:rPr>
        <w:t>un insieme organico di documenti raggru</w:t>
      </w:r>
      <w:r w:rsidR="00DC7560" w:rsidRPr="00486483">
        <w:rPr>
          <w:i/>
        </w:rPr>
        <w:t xml:space="preserve">ppati o dal soggetto produttore </w:t>
      </w:r>
      <w:r w:rsidRPr="00486483">
        <w:rPr>
          <w:i/>
        </w:rPr>
        <w:t>per le esigenze della sua attività corrente o nel corso dell'ordinamento dell'archivio, in base al comune riferimento allo stesso oggetto, attività o negozio giuridico</w:t>
      </w:r>
      <w:r w:rsidRPr="00486483">
        <w:t>”.</w:t>
      </w:r>
    </w:p>
    <w:p w:rsidR="00AB2784" w:rsidRDefault="008B6046" w:rsidP="00A36BD8">
      <w:r w:rsidRPr="00C16921">
        <w:t>I</w:t>
      </w:r>
      <w:r w:rsidR="00AB2784" w:rsidRPr="00C16921">
        <w:t xml:space="preserve"> documenti registrati e classificati nel sistema informatico</w:t>
      </w:r>
      <w:r w:rsidR="00B52965" w:rsidRPr="00C16921">
        <w:t xml:space="preserve"> (protocollati)</w:t>
      </w:r>
      <w:r w:rsidR="00486483">
        <w:t>sono</w:t>
      </w:r>
      <w:r w:rsidR="00D05FEB">
        <w:t xml:space="preserve"> riuniti</w:t>
      </w:r>
      <w:r w:rsidR="004D31DF">
        <w:t xml:space="preserve"> in fascicoli</w:t>
      </w:r>
      <w:r w:rsidR="00486483">
        <w:t xml:space="preserve"> o in aggregazioni documentali</w:t>
      </w:r>
      <w:r w:rsidR="00AB2784">
        <w:t xml:space="preserve">. </w:t>
      </w:r>
    </w:p>
    <w:p w:rsidR="00D05FEB" w:rsidRDefault="00AB2784" w:rsidP="00D05FEB">
      <w:r>
        <w:t xml:space="preserve">I documenti sono archiviati all’interno di ciascun fascicolo o, all’occorrenza, </w:t>
      </w:r>
      <w:proofErr w:type="spellStart"/>
      <w:r>
        <w:t>sottofascicolo</w:t>
      </w:r>
      <w:proofErr w:type="spellEnd"/>
      <w:r>
        <w:t>, secondo l’ordine cronologico di registrazione.</w:t>
      </w:r>
    </w:p>
    <w:p w:rsidR="009827DE" w:rsidRPr="001A1C38" w:rsidRDefault="009827DE" w:rsidP="009827DE">
      <w:r w:rsidRPr="001A1C38">
        <w:t xml:space="preserve">Qualora un documento dia luogo all’avvio </w:t>
      </w:r>
      <w:r w:rsidR="00D92CB7">
        <w:t xml:space="preserve">di un </w:t>
      </w:r>
      <w:r w:rsidRPr="001A1C38">
        <w:t>procedimento amministrativo, il RPA assegnatario del documento stesso, deve provvedere all’apertura (istruzione) di un nuovo fascicolo che comprende la registrazione dei relativi metadati.</w:t>
      </w:r>
    </w:p>
    <w:p w:rsidR="00D05FEB" w:rsidRDefault="00532CEC" w:rsidP="00D05FEB">
      <w:r>
        <w:t>Nel caso sussista</w:t>
      </w:r>
      <w:r w:rsidR="009827DE">
        <w:t>no</w:t>
      </w:r>
      <w:r w:rsidR="00D05FEB">
        <w:t xml:space="preserve"> esigenze pratiche, il fascicolo può essere </w:t>
      </w:r>
      <w:r w:rsidR="009827DE">
        <w:t>organizzato</w:t>
      </w:r>
      <w:r w:rsidR="00D05FEB">
        <w:t xml:space="preserve"> in </w:t>
      </w:r>
      <w:proofErr w:type="spellStart"/>
      <w:r w:rsidR="00D05FEB">
        <w:t>sottofascicoli</w:t>
      </w:r>
      <w:proofErr w:type="spellEnd"/>
      <w:r w:rsidR="00D05FEB">
        <w:t>.</w:t>
      </w:r>
    </w:p>
    <w:p w:rsidR="003B7CC8" w:rsidRDefault="003B7CC8" w:rsidP="00A36BD8">
      <w:r>
        <w:t xml:space="preserve">Ogni </w:t>
      </w:r>
      <w:r w:rsidR="003B3393">
        <w:t>fascicolo</w:t>
      </w:r>
      <w:r>
        <w:t xml:space="preserve"> è caratterizzato dai seguenti metadati:</w:t>
      </w:r>
    </w:p>
    <w:p w:rsidR="003B7CC8" w:rsidRDefault="005325F5" w:rsidP="003B7CC8">
      <w:pPr>
        <w:pStyle w:val="Puntoelenco1"/>
        <w:rPr>
          <w:rFonts w:ascii="MS Gothic" w:eastAsia="MS Gothic" w:hAnsi="MS Gothic"/>
          <w:b/>
        </w:rPr>
      </w:pPr>
      <w:r>
        <w:t>a</w:t>
      </w:r>
      <w:r w:rsidR="003B3393">
        <w:t>nno</w:t>
      </w:r>
    </w:p>
    <w:p w:rsidR="003B7CC8" w:rsidRDefault="005325F5" w:rsidP="003B7CC8">
      <w:pPr>
        <w:pStyle w:val="Puntoelenco1"/>
        <w:rPr>
          <w:rFonts w:ascii="MS Gothic" w:eastAsia="MS Gothic" w:hAnsi="MS Gothic"/>
          <w:b/>
        </w:rPr>
      </w:pPr>
      <w:r>
        <w:t>i</w:t>
      </w:r>
      <w:r w:rsidR="003B3393">
        <w:t>ndice</w:t>
      </w:r>
      <w:r w:rsidR="003B7CC8">
        <w:t xml:space="preserve"> di classificazione, (cioè titolo</w:t>
      </w:r>
      <w:r w:rsidR="004D31DF">
        <w:t xml:space="preserve">, </w:t>
      </w:r>
      <w:r w:rsidR="003B7CC8">
        <w:t>classe)</w:t>
      </w:r>
    </w:p>
    <w:p w:rsidR="003B7CC8" w:rsidRDefault="005325F5" w:rsidP="003B7CC8">
      <w:pPr>
        <w:pStyle w:val="Puntoelenco1"/>
        <w:rPr>
          <w:rFonts w:ascii="MS Gothic" w:eastAsia="MS Gothic" w:hAnsi="MS Gothic"/>
          <w:b/>
        </w:rPr>
      </w:pPr>
      <w:proofErr w:type="spellStart"/>
      <w:r>
        <w:t>i</w:t>
      </w:r>
      <w:r w:rsidR="003B3393">
        <w:t>dentificativo</w:t>
      </w:r>
      <w:r w:rsidR="005F4A53">
        <w:t>progressivo</w:t>
      </w:r>
      <w:proofErr w:type="spellEnd"/>
    </w:p>
    <w:p w:rsidR="003B7CC8" w:rsidRDefault="005325F5" w:rsidP="003B7CC8">
      <w:pPr>
        <w:pStyle w:val="Puntoelenco1"/>
        <w:rPr>
          <w:rFonts w:ascii="MS Gothic" w:eastAsia="MS Gothic" w:hAnsi="MS Gothic"/>
          <w:b/>
        </w:rPr>
      </w:pPr>
      <w:r>
        <w:t>o</w:t>
      </w:r>
      <w:r w:rsidR="003B3393">
        <w:t>ggetto</w:t>
      </w:r>
      <w:r w:rsidR="003B7CC8">
        <w:t xml:space="preserve"> del fascicolo</w:t>
      </w:r>
    </w:p>
    <w:p w:rsidR="003B7CC8" w:rsidRPr="004D31DF" w:rsidRDefault="005325F5" w:rsidP="003B7CC8">
      <w:pPr>
        <w:pStyle w:val="Puntoelenco1"/>
        <w:rPr>
          <w:rFonts w:ascii="MS Gothic" w:eastAsia="MS Gothic" w:hAnsi="MS Gothic"/>
          <w:b/>
        </w:rPr>
      </w:pPr>
      <w:r>
        <w:t>d</w:t>
      </w:r>
      <w:r w:rsidR="003B3393">
        <w:t>ata</w:t>
      </w:r>
      <w:r w:rsidR="003B7CC8">
        <w:t xml:space="preserve"> di apertura del fascicolo</w:t>
      </w:r>
    </w:p>
    <w:p w:rsidR="004D31DF" w:rsidRDefault="005325F5" w:rsidP="003B7CC8">
      <w:pPr>
        <w:pStyle w:val="Puntoelenco1"/>
        <w:rPr>
          <w:rFonts w:ascii="MS Gothic" w:eastAsia="MS Gothic" w:hAnsi="MS Gothic"/>
          <w:b/>
        </w:rPr>
      </w:pPr>
      <w:r>
        <w:t>d</w:t>
      </w:r>
      <w:r w:rsidR="004D31DF">
        <w:t>ata di chiusura</w:t>
      </w:r>
    </w:p>
    <w:p w:rsidR="003B7CC8" w:rsidRPr="004D31DF" w:rsidRDefault="005325F5" w:rsidP="003B7CC8">
      <w:pPr>
        <w:pStyle w:val="Puntoelenco1"/>
        <w:rPr>
          <w:rFonts w:ascii="MS Gothic" w:eastAsia="MS Gothic" w:hAnsi="MS Gothic"/>
          <w:b/>
        </w:rPr>
      </w:pPr>
      <w:r>
        <w:t>n</w:t>
      </w:r>
      <w:r w:rsidR="003B3393">
        <w:t>ominativo</w:t>
      </w:r>
      <w:r w:rsidR="003B7CC8">
        <w:t xml:space="preserve"> del responsabile</w:t>
      </w:r>
    </w:p>
    <w:p w:rsidR="00F21405" w:rsidRDefault="00F21405" w:rsidP="00651AA8">
      <w:pPr>
        <w:pStyle w:val="Titolo3"/>
        <w:numPr>
          <w:ilvl w:val="2"/>
          <w:numId w:val="14"/>
        </w:numPr>
      </w:pPr>
      <w:bookmarkStart w:id="385" w:name="_Toc505937955"/>
      <w:r>
        <w:t>Famiglie e tipologie di fascicolo</w:t>
      </w:r>
      <w:bookmarkEnd w:id="385"/>
    </w:p>
    <w:p w:rsidR="00F21405" w:rsidRPr="001A1C38" w:rsidRDefault="00F21405" w:rsidP="00A36BD8">
      <w:r w:rsidRPr="001A1C38">
        <w:t xml:space="preserve">I fascicoli sono suddivisi in 2 </w:t>
      </w:r>
      <w:r w:rsidR="00695EDB">
        <w:t>macro-categorie</w:t>
      </w:r>
      <w:r w:rsidRPr="001A1C38">
        <w:t>:</w:t>
      </w:r>
    </w:p>
    <w:p w:rsidR="00027EC9" w:rsidRPr="001A1C38" w:rsidRDefault="005325F5" w:rsidP="00836E25">
      <w:pPr>
        <w:pStyle w:val="Puntoelenco1"/>
        <w:numPr>
          <w:ilvl w:val="0"/>
          <w:numId w:val="13"/>
        </w:numPr>
      </w:pPr>
      <w:r>
        <w:t>f</w:t>
      </w:r>
      <w:r w:rsidR="00027EC9" w:rsidRPr="001A1C38">
        <w:t>ascicoli inerenti persone fisiche o giuridiche</w:t>
      </w:r>
    </w:p>
    <w:p w:rsidR="00F21405" w:rsidRPr="001A1C38" w:rsidRDefault="005325F5" w:rsidP="00836E25">
      <w:pPr>
        <w:pStyle w:val="Puntoelenco1"/>
        <w:numPr>
          <w:ilvl w:val="0"/>
          <w:numId w:val="13"/>
        </w:numPr>
      </w:pPr>
      <w:r>
        <w:t>f</w:t>
      </w:r>
      <w:r w:rsidR="000B23CC" w:rsidRPr="001A1C38">
        <w:t>ascicoli</w:t>
      </w:r>
      <w:r w:rsidR="00F21405" w:rsidRPr="001A1C38">
        <w:t xml:space="preserve"> inerenti procedimenti</w:t>
      </w:r>
      <w:r w:rsidR="006C1D4D">
        <w:t>, affari o attività</w:t>
      </w:r>
    </w:p>
    <w:p w:rsidR="00AA6A0D" w:rsidRPr="001A1C38" w:rsidRDefault="00AA6A0D" w:rsidP="00AA6A0D">
      <w:r w:rsidRPr="001A1C38">
        <w:lastRenderedPageBreak/>
        <w:t>All’interno dei fascicoli di persona, si distinguono 2 tipologie:</w:t>
      </w:r>
    </w:p>
    <w:p w:rsidR="00AA6A0D" w:rsidRPr="001A1C38" w:rsidRDefault="005325F5" w:rsidP="00AA6A0D">
      <w:pPr>
        <w:pStyle w:val="Puntoelenco1"/>
      </w:pPr>
      <w:r>
        <w:t>f</w:t>
      </w:r>
      <w:r w:rsidR="00AA6A0D" w:rsidRPr="001A1C38">
        <w:t>ascicoli relativi a persone fisiche (ad esempio: p</w:t>
      </w:r>
      <w:r w:rsidR="00933151">
        <w:t>ersonali dipendente, assistiti</w:t>
      </w:r>
      <w:r w:rsidR="00AA6A0D" w:rsidRPr="001A1C38">
        <w:t>, etc.)</w:t>
      </w:r>
    </w:p>
    <w:p w:rsidR="00AA6A0D" w:rsidRPr="001A1C38" w:rsidRDefault="005325F5" w:rsidP="00AA6A0D">
      <w:pPr>
        <w:pStyle w:val="Puntoelenco1"/>
      </w:pPr>
      <w:r>
        <w:t>f</w:t>
      </w:r>
      <w:r w:rsidR="00AA6A0D" w:rsidRPr="001A1C38">
        <w:t>ascicoli inerenti persone giuridiche (ad esempio: Enti, attività economiche, etc.)</w:t>
      </w:r>
    </w:p>
    <w:p w:rsidR="005A0C7D" w:rsidRDefault="005A0C7D" w:rsidP="005A0C7D">
      <w:r>
        <w:t xml:space="preserve">Per ogni persona </w:t>
      </w:r>
      <w:r w:rsidRPr="0059760C">
        <w:t xml:space="preserve">fisica o giuridica </w:t>
      </w:r>
      <w:r>
        <w:t>deve essere istruito un fascicolo nominativo. Il fascicolo viene generato automaticamente dal sistema documentale alla prima associazione di un documento/</w:t>
      </w:r>
      <w:proofErr w:type="spellStart"/>
      <w:r>
        <w:t>sottofascicolo</w:t>
      </w:r>
      <w:proofErr w:type="spellEnd"/>
      <w:r>
        <w:t>.</w:t>
      </w:r>
    </w:p>
    <w:p w:rsidR="005A0C7D" w:rsidRDefault="005A0C7D" w:rsidP="005A0C7D">
      <w:r>
        <w:t>L’apertura prevede la registrazione di alcune informazioni essenziali:</w:t>
      </w:r>
    </w:p>
    <w:p w:rsidR="005A0C7D" w:rsidRDefault="005325F5" w:rsidP="005A0C7D">
      <w:pPr>
        <w:pStyle w:val="Puntoelenco1"/>
        <w:rPr>
          <w:rFonts w:ascii="MS Gothic" w:eastAsia="MS Gothic" w:hAnsi="MS Gothic"/>
          <w:b/>
        </w:rPr>
      </w:pPr>
      <w:r>
        <w:t>a</w:t>
      </w:r>
      <w:r w:rsidR="005A0C7D">
        <w:t>nno</w:t>
      </w:r>
    </w:p>
    <w:p w:rsidR="005A0C7D" w:rsidRDefault="005325F5" w:rsidP="005A0C7D">
      <w:pPr>
        <w:pStyle w:val="Puntoelenco1"/>
        <w:rPr>
          <w:rFonts w:ascii="MS Gothic" w:eastAsia="MS Gothic" w:hAnsi="MS Gothic"/>
          <w:b/>
        </w:rPr>
      </w:pPr>
      <w:r>
        <w:t>i</w:t>
      </w:r>
      <w:r w:rsidR="005A0C7D">
        <w:t>dentificativo progressivo</w:t>
      </w:r>
    </w:p>
    <w:p w:rsidR="005A0C7D" w:rsidRPr="0059760C" w:rsidRDefault="005325F5" w:rsidP="005A0C7D">
      <w:pPr>
        <w:pStyle w:val="Puntoelenco1"/>
        <w:rPr>
          <w:rFonts w:ascii="MS Gothic" w:eastAsia="MS Gothic" w:hAnsi="MS Gothic"/>
          <w:b/>
        </w:rPr>
      </w:pPr>
      <w:r>
        <w:t>i</w:t>
      </w:r>
      <w:r w:rsidR="005A0C7D">
        <w:t>ndice di classificazione, (cioè titolo, classe)</w:t>
      </w:r>
    </w:p>
    <w:p w:rsidR="00E25CC6" w:rsidRDefault="00E25CC6" w:rsidP="005A0C7D">
      <w:pPr>
        <w:pStyle w:val="Puntoelenco1"/>
        <w:rPr>
          <w:rFonts w:ascii="MS Gothic" w:eastAsia="MS Gothic" w:hAnsi="MS Gothic"/>
          <w:b/>
        </w:rPr>
      </w:pPr>
      <w:r>
        <w:t>oggetto del fascicolo</w:t>
      </w:r>
    </w:p>
    <w:p w:rsidR="005A0C7D" w:rsidRPr="004D31DF" w:rsidRDefault="005325F5" w:rsidP="005A0C7D">
      <w:pPr>
        <w:pStyle w:val="Puntoelenco1"/>
        <w:rPr>
          <w:rFonts w:ascii="MS Gothic" w:eastAsia="MS Gothic" w:hAnsi="MS Gothic"/>
          <w:b/>
        </w:rPr>
      </w:pPr>
      <w:r>
        <w:t>d</w:t>
      </w:r>
      <w:r w:rsidR="005A0C7D">
        <w:t>ata di apertura del fascicolo</w:t>
      </w:r>
    </w:p>
    <w:p w:rsidR="005A0C7D" w:rsidRPr="00535432" w:rsidRDefault="005325F5" w:rsidP="00A36BD8">
      <w:pPr>
        <w:pStyle w:val="Puntoelenco1"/>
        <w:rPr>
          <w:rFonts w:ascii="MS Gothic" w:eastAsia="MS Gothic" w:hAnsi="MS Gothic"/>
          <w:b/>
        </w:rPr>
      </w:pPr>
      <w:r>
        <w:t>n</w:t>
      </w:r>
      <w:r w:rsidR="005A0C7D">
        <w:t>ominativo del responsabile del procedimento/fascicolo</w:t>
      </w:r>
    </w:p>
    <w:p w:rsidR="00AB2784" w:rsidRPr="001A1C38" w:rsidRDefault="00F21405" w:rsidP="00A36BD8">
      <w:r w:rsidRPr="001A1C38">
        <w:t>All’interno della famiglia dei fascicoli inerenti procedimenti,</w:t>
      </w:r>
      <w:r w:rsidR="00C65AE7" w:rsidRPr="001A1C38">
        <w:t xml:space="preserve"> si </w:t>
      </w:r>
      <w:r w:rsidR="00AB2784" w:rsidRPr="001A1C38">
        <w:t xml:space="preserve">distinguono </w:t>
      </w:r>
      <w:r w:rsidR="00031059">
        <w:t>2</w:t>
      </w:r>
      <w:r w:rsidR="00AB2784" w:rsidRPr="001A1C38">
        <w:t xml:space="preserve"> tipologie:</w:t>
      </w:r>
    </w:p>
    <w:p w:rsidR="00D82D53" w:rsidRPr="001A1C38" w:rsidRDefault="00263A03" w:rsidP="00981C3E">
      <w:pPr>
        <w:pStyle w:val="Puntoelenco1"/>
      </w:pPr>
      <w:r>
        <w:t>f</w:t>
      </w:r>
      <w:r w:rsidR="00D82D53" w:rsidRPr="001A1C38">
        <w:t xml:space="preserve">ascicoli relativi ad attività </w:t>
      </w:r>
    </w:p>
    <w:p w:rsidR="00AB2784" w:rsidRPr="001A1C38" w:rsidRDefault="00263A03" w:rsidP="00981C3E">
      <w:pPr>
        <w:pStyle w:val="Puntoelenco1"/>
      </w:pPr>
      <w:r>
        <w:t>f</w:t>
      </w:r>
      <w:r w:rsidR="00D82D53" w:rsidRPr="001A1C38">
        <w:t xml:space="preserve">ascicoli relativi </w:t>
      </w:r>
      <w:r w:rsidR="00AB2784" w:rsidRPr="001A1C38">
        <w:t>procedimenti amministrativi</w:t>
      </w:r>
    </w:p>
    <w:p w:rsidR="005A0C7D" w:rsidRDefault="005A0C7D" w:rsidP="005A0C7D">
      <w:r>
        <w:t>I documenti sono archiviati all’interno di ciascun fas</w:t>
      </w:r>
      <w:r w:rsidR="00673FB9">
        <w:t xml:space="preserve">cicolo, ed eventuale </w:t>
      </w:r>
      <w:proofErr w:type="spellStart"/>
      <w:r w:rsidR="00673FB9">
        <w:t>sotto</w:t>
      </w:r>
      <w:r>
        <w:t>fascicolo</w:t>
      </w:r>
      <w:proofErr w:type="spellEnd"/>
      <w:r>
        <w:t xml:space="preserve">, secondo l’ordine cronologico di registrazione, in base cioè al numero di protocollo ad essi attribuito. </w:t>
      </w:r>
    </w:p>
    <w:p w:rsidR="005A0C7D" w:rsidRDefault="005A0C7D" w:rsidP="005A0C7D">
      <w:r>
        <w:t xml:space="preserve">Il fascicolo viene chiuso al termine del procedimento amministrativo o all’esaurimento dell’affare/attività. </w:t>
      </w:r>
      <w:r w:rsidRPr="003847CB">
        <w:rPr>
          <w:b/>
        </w:rPr>
        <w:t>La data di chiusura si riferisce alla data dell’ultimo documento prodotto.</w:t>
      </w:r>
    </w:p>
    <w:p w:rsidR="005A0C7D" w:rsidRDefault="005A0C7D" w:rsidP="00C92F7B">
      <w:r>
        <w:t xml:space="preserve">Tutti i fascicoli sono generati all’interno del software di gestione documentale. </w:t>
      </w:r>
    </w:p>
    <w:p w:rsidR="005A0C7D" w:rsidRDefault="005A0C7D" w:rsidP="005A0C7D">
      <w:r>
        <w:t>In caso di fascicolo cartaceo (analogico) o ibrido (analogico-digitale), sul</w:t>
      </w:r>
      <w:r w:rsidR="00E25CC6">
        <w:t>la camicia del fascicolo</w:t>
      </w:r>
      <w:r>
        <w:t xml:space="preserve"> vengono riportate le </w:t>
      </w:r>
      <w:r w:rsidR="00E25CC6">
        <w:t xml:space="preserve">informazioni descrittive </w:t>
      </w:r>
      <w:r>
        <w:t>del fascicolo.</w:t>
      </w:r>
    </w:p>
    <w:p w:rsidR="005A0C7D" w:rsidRDefault="00E25CC6" w:rsidP="005A0C7D">
      <w:r>
        <w:t>I</w:t>
      </w:r>
      <w:r w:rsidR="005A0C7D">
        <w:t xml:space="preserve"> dati </w:t>
      </w:r>
      <w:r>
        <w:t>identificativi</w:t>
      </w:r>
      <w:r w:rsidR="005A0C7D">
        <w:t xml:space="preserve"> del fascicolo analogico, al fine della sua identificazione e archiviazione, </w:t>
      </w:r>
      <w:r>
        <w:t>includono</w:t>
      </w:r>
      <w:r w:rsidR="005A0C7D">
        <w:t>:</w:t>
      </w:r>
    </w:p>
    <w:p w:rsidR="005A0C7D" w:rsidRDefault="005325F5" w:rsidP="005A0C7D">
      <w:pPr>
        <w:pStyle w:val="Puntoelenco1"/>
        <w:rPr>
          <w:rFonts w:ascii="MS Gothic" w:eastAsia="MS Gothic" w:hAnsi="MS Gothic"/>
          <w:b/>
        </w:rPr>
      </w:pPr>
      <w:r>
        <w:t>a</w:t>
      </w:r>
      <w:r w:rsidR="005A0C7D">
        <w:t>nno</w:t>
      </w:r>
    </w:p>
    <w:p w:rsidR="005A0C7D" w:rsidRDefault="005325F5" w:rsidP="005A0C7D">
      <w:pPr>
        <w:pStyle w:val="Puntoelenco1"/>
        <w:rPr>
          <w:rFonts w:ascii="MS Gothic" w:eastAsia="MS Gothic" w:hAnsi="MS Gothic"/>
          <w:b/>
        </w:rPr>
      </w:pPr>
      <w:r>
        <w:t>i</w:t>
      </w:r>
      <w:r w:rsidR="005A0C7D">
        <w:t>dentificativo progressivo</w:t>
      </w:r>
    </w:p>
    <w:p w:rsidR="005A0C7D" w:rsidRPr="0016579C" w:rsidRDefault="005325F5" w:rsidP="005A0C7D">
      <w:pPr>
        <w:pStyle w:val="Puntoelenco1"/>
        <w:rPr>
          <w:rFonts w:ascii="MS Gothic" w:eastAsia="MS Gothic" w:hAnsi="MS Gothic"/>
          <w:b/>
        </w:rPr>
      </w:pPr>
      <w:r>
        <w:t>i</w:t>
      </w:r>
      <w:r w:rsidR="005A0C7D">
        <w:t>ndice di classificazione, (cioè titolo, classe)</w:t>
      </w:r>
    </w:p>
    <w:p w:rsidR="00E25CC6" w:rsidRDefault="0016579C" w:rsidP="005A0C7D">
      <w:pPr>
        <w:pStyle w:val="Puntoelenco1"/>
        <w:rPr>
          <w:rFonts w:ascii="MS Gothic" w:eastAsia="MS Gothic" w:hAnsi="MS Gothic"/>
          <w:b/>
        </w:rPr>
      </w:pPr>
      <w:r>
        <w:t>oggetto</w:t>
      </w:r>
      <w:r w:rsidR="00E25CC6">
        <w:t xml:space="preserve"> del fascicolo</w:t>
      </w:r>
    </w:p>
    <w:p w:rsidR="005A0C7D" w:rsidRPr="004D31DF" w:rsidRDefault="005325F5" w:rsidP="005A0C7D">
      <w:pPr>
        <w:pStyle w:val="Puntoelenco1"/>
        <w:rPr>
          <w:rFonts w:ascii="MS Gothic" w:eastAsia="MS Gothic" w:hAnsi="MS Gothic"/>
          <w:b/>
        </w:rPr>
      </w:pPr>
      <w:r>
        <w:t>d</w:t>
      </w:r>
      <w:r w:rsidR="005A0C7D">
        <w:t>ata di apertura del fascicolo</w:t>
      </w:r>
    </w:p>
    <w:p w:rsidR="005A0C7D" w:rsidRPr="004D31DF" w:rsidRDefault="005325F5" w:rsidP="005A0C7D">
      <w:pPr>
        <w:pStyle w:val="Puntoelenco1"/>
        <w:rPr>
          <w:rFonts w:ascii="MS Gothic" w:eastAsia="MS Gothic" w:hAnsi="MS Gothic"/>
          <w:b/>
        </w:rPr>
      </w:pPr>
      <w:r>
        <w:t>d</w:t>
      </w:r>
      <w:r w:rsidR="005A0C7D">
        <w:t>ata di scadenza</w:t>
      </w:r>
    </w:p>
    <w:p w:rsidR="005A0C7D" w:rsidRDefault="005325F5" w:rsidP="005A0C7D">
      <w:pPr>
        <w:pStyle w:val="Puntoelenco1"/>
        <w:rPr>
          <w:rFonts w:ascii="MS Gothic" w:eastAsia="MS Gothic" w:hAnsi="MS Gothic"/>
          <w:b/>
        </w:rPr>
      </w:pPr>
      <w:r>
        <w:t>d</w:t>
      </w:r>
      <w:r w:rsidR="005A0C7D">
        <w:t>ata di chiusura</w:t>
      </w:r>
    </w:p>
    <w:p w:rsidR="005A0C7D" w:rsidRPr="0028747A" w:rsidRDefault="005325F5" w:rsidP="00981C3E">
      <w:pPr>
        <w:pStyle w:val="Puntoelenco1"/>
        <w:rPr>
          <w:rFonts w:ascii="MS Gothic" w:eastAsia="MS Gothic" w:hAnsi="MS Gothic"/>
          <w:b/>
        </w:rPr>
      </w:pPr>
      <w:r>
        <w:t>n</w:t>
      </w:r>
      <w:r w:rsidR="005A0C7D">
        <w:t>ominativo del responsabile del procedimento/fascicolo</w:t>
      </w:r>
    </w:p>
    <w:p w:rsidR="00AB2784" w:rsidRDefault="00AB2784" w:rsidP="00E01EAA">
      <w:pPr>
        <w:pStyle w:val="Titolo3"/>
      </w:pPr>
      <w:bookmarkStart w:id="386" w:name="_Toc500354088"/>
      <w:bookmarkStart w:id="387" w:name="_Toc500354588"/>
      <w:bookmarkStart w:id="388" w:name="_Toc500402788"/>
      <w:bookmarkStart w:id="389" w:name="_Toc500354089"/>
      <w:bookmarkStart w:id="390" w:name="_Toc500354589"/>
      <w:bookmarkStart w:id="391" w:name="_Toc500402789"/>
      <w:bookmarkStart w:id="392" w:name="_Toc500354090"/>
      <w:bookmarkStart w:id="393" w:name="_Toc500354590"/>
      <w:bookmarkStart w:id="394" w:name="_Toc500402790"/>
      <w:bookmarkStart w:id="395" w:name="_Toc500354091"/>
      <w:bookmarkStart w:id="396" w:name="_Toc500354591"/>
      <w:bookmarkStart w:id="397" w:name="_Toc500402791"/>
      <w:bookmarkStart w:id="398" w:name="_Toc500354092"/>
      <w:bookmarkStart w:id="399" w:name="_Toc500354592"/>
      <w:bookmarkStart w:id="400" w:name="_Toc500402792"/>
      <w:bookmarkStart w:id="401" w:name="_Toc500354093"/>
      <w:bookmarkStart w:id="402" w:name="_Toc500354593"/>
      <w:bookmarkStart w:id="403" w:name="_Toc500402793"/>
      <w:bookmarkStart w:id="404" w:name="_Toc500354094"/>
      <w:bookmarkStart w:id="405" w:name="_Toc500354594"/>
      <w:bookmarkStart w:id="406" w:name="_Toc500402794"/>
      <w:bookmarkStart w:id="407" w:name="_Toc500354095"/>
      <w:bookmarkStart w:id="408" w:name="_Toc500354595"/>
      <w:bookmarkStart w:id="409" w:name="_Toc500402795"/>
      <w:bookmarkStart w:id="410" w:name="_Toc500354096"/>
      <w:bookmarkStart w:id="411" w:name="_Toc500354596"/>
      <w:bookmarkStart w:id="412" w:name="_Toc500402796"/>
      <w:bookmarkStart w:id="413" w:name="_Toc500354097"/>
      <w:bookmarkStart w:id="414" w:name="_Toc500354597"/>
      <w:bookmarkStart w:id="415" w:name="_Toc500402797"/>
      <w:bookmarkStart w:id="416" w:name="_Toc500354098"/>
      <w:bookmarkStart w:id="417" w:name="_Toc500354598"/>
      <w:bookmarkStart w:id="418" w:name="_Toc500402798"/>
      <w:bookmarkStart w:id="419" w:name="_Toc500354099"/>
      <w:bookmarkStart w:id="420" w:name="_Toc500354599"/>
      <w:bookmarkStart w:id="421" w:name="_Toc500402799"/>
      <w:bookmarkStart w:id="422" w:name="_Toc500354100"/>
      <w:bookmarkStart w:id="423" w:name="_Toc500354600"/>
      <w:bookmarkStart w:id="424" w:name="_Toc500402800"/>
      <w:bookmarkStart w:id="425" w:name="_Toc500354102"/>
      <w:bookmarkStart w:id="426" w:name="_Toc500354602"/>
      <w:bookmarkStart w:id="427" w:name="_Toc500402802"/>
      <w:bookmarkStart w:id="428" w:name="_Toc500354104"/>
      <w:bookmarkStart w:id="429" w:name="_Toc500354604"/>
      <w:bookmarkStart w:id="430" w:name="_Toc500402804"/>
      <w:bookmarkStart w:id="431" w:name="_Toc500354105"/>
      <w:bookmarkStart w:id="432" w:name="_Toc500354605"/>
      <w:bookmarkStart w:id="433" w:name="_Toc500402805"/>
      <w:bookmarkStart w:id="434" w:name="_Toc500354106"/>
      <w:bookmarkStart w:id="435" w:name="_Toc500354606"/>
      <w:bookmarkStart w:id="436" w:name="_Toc500402806"/>
      <w:bookmarkStart w:id="437" w:name="_Toc500354107"/>
      <w:bookmarkStart w:id="438" w:name="_Toc500354607"/>
      <w:bookmarkStart w:id="439" w:name="_Toc500402807"/>
      <w:bookmarkStart w:id="440" w:name="_Toc500354108"/>
      <w:bookmarkStart w:id="441" w:name="_Toc500354608"/>
      <w:bookmarkStart w:id="442" w:name="_Toc500402808"/>
      <w:bookmarkStart w:id="443" w:name="_Toc500354109"/>
      <w:bookmarkStart w:id="444" w:name="_Toc500354609"/>
      <w:bookmarkStart w:id="445" w:name="_Toc500402809"/>
      <w:bookmarkStart w:id="446" w:name="_Toc500354111"/>
      <w:bookmarkStart w:id="447" w:name="_Toc500354611"/>
      <w:bookmarkStart w:id="448" w:name="_Toc500402811"/>
      <w:bookmarkStart w:id="449" w:name="_Toc500354112"/>
      <w:bookmarkStart w:id="450" w:name="_Toc500354612"/>
      <w:bookmarkStart w:id="451" w:name="_Toc500402812"/>
      <w:bookmarkStart w:id="452" w:name="_Toc505937956"/>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t>Processo di assegnazione dei fascicoli</w:t>
      </w:r>
      <w:bookmarkEnd w:id="452"/>
    </w:p>
    <w:p w:rsidR="00AB2784" w:rsidRDefault="00AB2784" w:rsidP="00A36BD8">
      <w:r>
        <w:t xml:space="preserve">Quando un nuovo documento viene </w:t>
      </w:r>
      <w:r w:rsidR="006C1D4D">
        <w:t>formato o ricevuto d</w:t>
      </w:r>
      <w:r>
        <w:t xml:space="preserve">all’amministrazione, </w:t>
      </w:r>
      <w:r w:rsidR="003D3ADD">
        <w:t>il responsabile del procedimento o suo delegato</w:t>
      </w:r>
      <w:r>
        <w:t xml:space="preserve"> abilitato all’operazione di fascicolazione stabilisce, con l’ausilio delle funzioni di ricerca del sistema di</w:t>
      </w:r>
      <w:r w:rsidR="00D70AF6">
        <w:t xml:space="preserve"> </w:t>
      </w:r>
      <w:r>
        <w:t xml:space="preserve">protocollo informatizzato, se il documento stesso debba essere </w:t>
      </w:r>
      <w:r w:rsidR="006C1D4D">
        <w:t>inserito in</w:t>
      </w:r>
      <w:r>
        <w:t xml:space="preserve"> un fascicolo già esistente, oppure sia necessario aprire un nuovo fascicolo.</w:t>
      </w:r>
    </w:p>
    <w:p w:rsidR="00AB2784" w:rsidRDefault="00AB2784" w:rsidP="00A36BD8">
      <w:r>
        <w:lastRenderedPageBreak/>
        <w:t>A seconda delle ipotesi, si procede come segue:</w:t>
      </w:r>
    </w:p>
    <w:p w:rsidR="00AB2784" w:rsidRDefault="00AB2784" w:rsidP="00A506E3">
      <w:pPr>
        <w:pStyle w:val="Puntoelenco1"/>
        <w:rPr>
          <w:rFonts w:ascii="MS Gothic" w:eastAsia="MS Gothic" w:hAnsi="MS Gothic"/>
          <w:b/>
        </w:rPr>
      </w:pPr>
      <w:r>
        <w:t xml:space="preserve">Se il documento si </w:t>
      </w:r>
      <w:r w:rsidR="006C1D4D">
        <w:t xml:space="preserve">riferisce </w:t>
      </w:r>
      <w:r>
        <w:t>a un fascicolo aperto, l’addetto:</w:t>
      </w:r>
    </w:p>
    <w:p w:rsidR="00AB2784" w:rsidRDefault="001F1155" w:rsidP="00651AA8">
      <w:pPr>
        <w:pStyle w:val="Puntoelenco1"/>
        <w:numPr>
          <w:ilvl w:val="1"/>
          <w:numId w:val="16"/>
        </w:numPr>
        <w:ind w:left="1843"/>
        <w:rPr>
          <w:rFonts w:ascii="Gautami" w:eastAsia="Gautami" w:hAnsi="Gautami"/>
        </w:rPr>
      </w:pPr>
      <w:r>
        <w:t>s</w:t>
      </w:r>
      <w:r w:rsidR="0003711E">
        <w:t>eleziona</w:t>
      </w:r>
      <w:r w:rsidR="00AB2784">
        <w:t xml:space="preserve"> il relativo fascicolo</w:t>
      </w:r>
    </w:p>
    <w:p w:rsidR="00AB2784" w:rsidRDefault="001F1155" w:rsidP="00651AA8">
      <w:pPr>
        <w:pStyle w:val="Puntoelenco1"/>
        <w:numPr>
          <w:ilvl w:val="1"/>
          <w:numId w:val="16"/>
        </w:numPr>
        <w:ind w:left="1843"/>
        <w:rPr>
          <w:rFonts w:ascii="Gautami" w:eastAsia="Gautami" w:hAnsi="Gautami"/>
        </w:rPr>
      </w:pPr>
      <w:r>
        <w:t>c</w:t>
      </w:r>
      <w:r w:rsidR="0003711E">
        <w:t>ollega</w:t>
      </w:r>
      <w:r w:rsidR="00AB2784">
        <w:t xml:space="preserve"> la registrazione di protocollo del documento al fascicolo selezionato (Se si tratta di un documento su supporto cartaceo, assicura l’inserimento fisico dello stesso nel relativo fascicolo</w:t>
      </w:r>
      <w:r w:rsidR="009A587A">
        <w:t xml:space="preserve"> cartaceo</w:t>
      </w:r>
      <w:r w:rsidR="00AB2784">
        <w:t>)</w:t>
      </w:r>
    </w:p>
    <w:p w:rsidR="00AB2784" w:rsidRDefault="00AB2784" w:rsidP="00A506E3">
      <w:pPr>
        <w:pStyle w:val="Puntoelenco1"/>
        <w:rPr>
          <w:rFonts w:ascii="MS Gothic" w:eastAsia="MS Gothic" w:hAnsi="MS Gothic"/>
          <w:b/>
        </w:rPr>
      </w:pPr>
      <w:r>
        <w:t xml:space="preserve">Se il documento non è </w:t>
      </w:r>
      <w:r w:rsidR="006C1D4D">
        <w:t xml:space="preserve">riferito </w:t>
      </w:r>
      <w:r>
        <w:t>ad alcun fascicolo aperto, il soggetto preposto:</w:t>
      </w:r>
    </w:p>
    <w:p w:rsidR="00AB2784" w:rsidRDefault="001F1155" w:rsidP="00651AA8">
      <w:pPr>
        <w:pStyle w:val="Puntoelenco1"/>
        <w:numPr>
          <w:ilvl w:val="1"/>
          <w:numId w:val="16"/>
        </w:numPr>
        <w:ind w:left="1843"/>
      </w:pPr>
      <w:r>
        <w:t>e</w:t>
      </w:r>
      <w:r w:rsidR="0003711E">
        <w:t>segue</w:t>
      </w:r>
      <w:r w:rsidR="00AB2784">
        <w:t xml:space="preserve"> l’operazione di apertura del fascicolo</w:t>
      </w:r>
    </w:p>
    <w:p w:rsidR="002F67BF" w:rsidRPr="007C71E7" w:rsidRDefault="002F67BF" w:rsidP="002F67BF">
      <w:pPr>
        <w:pStyle w:val="Puntoelenco1"/>
        <w:numPr>
          <w:ilvl w:val="1"/>
          <w:numId w:val="16"/>
        </w:numPr>
        <w:ind w:left="1843"/>
      </w:pPr>
      <w:r>
        <w:t>collega la registrazione di protocollo del documento al fascicolo appena creato</w:t>
      </w:r>
    </w:p>
    <w:p w:rsidR="00AB2784" w:rsidRDefault="00AB2784" w:rsidP="00E01EAA">
      <w:pPr>
        <w:pStyle w:val="Titolo3"/>
      </w:pPr>
      <w:bookmarkStart w:id="453" w:name="_Toc505937957"/>
      <w:r>
        <w:t>Repertorio dei fascicoli</w:t>
      </w:r>
      <w:bookmarkEnd w:id="453"/>
    </w:p>
    <w:p w:rsidR="00E475E8" w:rsidRDefault="00E475E8" w:rsidP="00E475E8">
      <w:r>
        <w:t xml:space="preserve">Ogni Fascicolo ha un proprio </w:t>
      </w:r>
      <w:r w:rsidR="001D39A8">
        <w:t>“IDENTIFICATIVO”</w:t>
      </w:r>
      <w:r>
        <w:t xml:space="preserve">, </w:t>
      </w:r>
      <w:r w:rsidR="00A968A8">
        <w:t xml:space="preserve">costituito da un codice che consente di identificare univocamente un'entità dal punto di vista amministrativo. Tale identificativo è </w:t>
      </w:r>
      <w:r>
        <w:t xml:space="preserve">strutturato conformemente a quanto indicato nella </w:t>
      </w:r>
      <w:r w:rsidRPr="00E475E8">
        <w:rPr>
          <w:b/>
        </w:rPr>
        <w:t xml:space="preserve">CIRCOLARE </w:t>
      </w:r>
      <w:r w:rsidR="005F1C87">
        <w:rPr>
          <w:b/>
        </w:rPr>
        <w:t xml:space="preserve">AGID </w:t>
      </w:r>
      <w:r w:rsidRPr="00E475E8">
        <w:rPr>
          <w:b/>
        </w:rPr>
        <w:t xml:space="preserve">N. 60 DEL 23 GENNAIO 2013 </w:t>
      </w:r>
      <w:r w:rsidRPr="0070004A">
        <w:t>(Pag</w:t>
      </w:r>
      <w:r w:rsidR="00F621AE" w:rsidRPr="0070004A">
        <w:t>.</w:t>
      </w:r>
      <w:r w:rsidRPr="0070004A">
        <w:t xml:space="preserve"> 71)</w:t>
      </w:r>
      <w:r w:rsidR="0070004A">
        <w:rPr>
          <w:rStyle w:val="Rimandonotaapidipagina"/>
        </w:rPr>
        <w:footnoteReference w:id="10"/>
      </w:r>
    </w:p>
    <w:p w:rsidR="003B1FB7" w:rsidRDefault="003B1FB7" w:rsidP="003B1FB7">
      <w:r>
        <w:t xml:space="preserve">Il repertorio dei fascicoli, ripartito per ciascun titolo del </w:t>
      </w:r>
      <w:proofErr w:type="spellStart"/>
      <w:r>
        <w:t>titolario</w:t>
      </w:r>
      <w:proofErr w:type="spellEnd"/>
      <w:r>
        <w:t xml:space="preserve">, è lo strumento di gestione e di reperimento dei fascicoli. La struttura del repertorio quindi rispecchia quella del </w:t>
      </w:r>
      <w:proofErr w:type="spellStart"/>
      <w:r>
        <w:t>titolario</w:t>
      </w:r>
      <w:proofErr w:type="spellEnd"/>
      <w:r>
        <w:t xml:space="preserve"> di classificazione e varia in concomitanza con l’aggiornamento di quest’ultimo. Mentre il </w:t>
      </w:r>
      <w:proofErr w:type="spellStart"/>
      <w:r>
        <w:t>titolario</w:t>
      </w:r>
      <w:proofErr w:type="spellEnd"/>
      <w:r>
        <w:t xml:space="preserve"> rappresenta in astratto le funzioni e le competenze che l’</w:t>
      </w:r>
      <w:r w:rsidR="00E92FD0">
        <w:t>Ente</w:t>
      </w:r>
      <w:r>
        <w:t xml:space="preserve"> può esercitare, in base al proprio mandato istituzionale, il repertorio dei fascicoli rappresenta, in concreto, le attività svolte e i documenti prodotti in relazione a tali attività.</w:t>
      </w:r>
    </w:p>
    <w:p w:rsidR="00AB2784" w:rsidRDefault="003B1FB7" w:rsidP="00A36BD8">
      <w:r>
        <w:t xml:space="preserve"> Gli elementi costitutivi del repertorio di fascicoli</w:t>
      </w:r>
      <w:r w:rsidR="00AB2784">
        <w:t xml:space="preserve"> sono:</w:t>
      </w:r>
    </w:p>
    <w:p w:rsidR="00AB2784" w:rsidRDefault="001F1155" w:rsidP="00A506E3">
      <w:pPr>
        <w:pStyle w:val="Puntoelenco1"/>
        <w:rPr>
          <w:rFonts w:ascii="MS Gothic" w:eastAsia="MS Gothic" w:hAnsi="MS Gothic"/>
          <w:b/>
        </w:rPr>
      </w:pPr>
      <w:r>
        <w:t>l</w:t>
      </w:r>
      <w:r w:rsidR="0052722C">
        <w:t>’anno</w:t>
      </w:r>
      <w:r w:rsidR="00AB2784">
        <w:t xml:space="preserve"> di riferimento</w:t>
      </w:r>
    </w:p>
    <w:p w:rsidR="00AB2784" w:rsidRDefault="001F1155" w:rsidP="00A506E3">
      <w:pPr>
        <w:pStyle w:val="Puntoelenco1"/>
        <w:rPr>
          <w:rFonts w:ascii="MS Gothic" w:eastAsia="MS Gothic" w:hAnsi="MS Gothic"/>
          <w:b/>
        </w:rPr>
      </w:pPr>
      <w:r>
        <w:t>l</w:t>
      </w:r>
      <w:r w:rsidR="0052722C">
        <w:t>’indice</w:t>
      </w:r>
      <w:r w:rsidR="00AB2784">
        <w:t xml:space="preserve"> di classificazione completo (titolo, classe, sottoclasse, etc.)</w:t>
      </w:r>
    </w:p>
    <w:p w:rsidR="00AB2784" w:rsidRDefault="001F1155" w:rsidP="00A506E3">
      <w:pPr>
        <w:pStyle w:val="Puntoelenco1"/>
        <w:rPr>
          <w:rFonts w:ascii="MS Gothic" w:eastAsia="MS Gothic" w:hAnsi="MS Gothic"/>
          <w:b/>
        </w:rPr>
      </w:pPr>
      <w:r>
        <w:t>i</w:t>
      </w:r>
      <w:r w:rsidR="0052722C">
        <w:t>dentificativo</w:t>
      </w:r>
      <w:r w:rsidR="000F333C">
        <w:t>(es. 2016-0000002)</w:t>
      </w:r>
    </w:p>
    <w:p w:rsidR="00AB2784" w:rsidRDefault="001F1155" w:rsidP="00A506E3">
      <w:pPr>
        <w:pStyle w:val="Puntoelenco1"/>
        <w:rPr>
          <w:rFonts w:ascii="MS Gothic" w:eastAsia="MS Gothic" w:hAnsi="MS Gothic"/>
          <w:b/>
        </w:rPr>
      </w:pPr>
      <w:r>
        <w:t>l</w:t>
      </w:r>
      <w:r w:rsidR="0052722C">
        <w:t>a</w:t>
      </w:r>
      <w:r w:rsidR="00AB2784">
        <w:t xml:space="preserve"> data/anno di apertura</w:t>
      </w:r>
    </w:p>
    <w:p w:rsidR="00AB2784" w:rsidRDefault="001F1155" w:rsidP="00A506E3">
      <w:pPr>
        <w:pStyle w:val="Puntoelenco1"/>
        <w:rPr>
          <w:rFonts w:ascii="MS Gothic" w:eastAsia="MS Gothic" w:hAnsi="MS Gothic"/>
          <w:b/>
        </w:rPr>
      </w:pPr>
      <w:r>
        <w:t>l</w:t>
      </w:r>
      <w:r w:rsidR="0052722C">
        <w:t>a</w:t>
      </w:r>
      <w:r w:rsidR="00AB2784">
        <w:t xml:space="preserve"> data/anno di chiusura</w:t>
      </w:r>
    </w:p>
    <w:p w:rsidR="00AB2784" w:rsidRDefault="001F1155" w:rsidP="00A506E3">
      <w:pPr>
        <w:pStyle w:val="Puntoelenco1"/>
        <w:rPr>
          <w:rFonts w:ascii="MS Gothic" w:eastAsia="MS Gothic" w:hAnsi="MS Gothic"/>
          <w:b/>
        </w:rPr>
      </w:pPr>
      <w:r>
        <w:t>l</w:t>
      </w:r>
      <w:r w:rsidR="0052722C">
        <w:t>’oggetto</w:t>
      </w:r>
      <w:r w:rsidR="000F333C">
        <w:t xml:space="preserve"> del fascicolo</w:t>
      </w:r>
    </w:p>
    <w:p w:rsidR="00AB2784" w:rsidRDefault="003D3F0E" w:rsidP="00A506E3">
      <w:pPr>
        <w:pStyle w:val="Puntoelenco1"/>
        <w:rPr>
          <w:rFonts w:ascii="MS Gothic" w:eastAsia="MS Gothic" w:hAnsi="MS Gothic"/>
          <w:b/>
        </w:rPr>
      </w:pPr>
      <w:r>
        <w:t>le note</w:t>
      </w:r>
      <w:r w:rsidR="00AB2784">
        <w:t xml:space="preserve"> sullo stato del fascicolo, cioè se è aperto o chiuso</w:t>
      </w:r>
    </w:p>
    <w:p w:rsidR="00AB2784" w:rsidRPr="009D102C" w:rsidRDefault="001F1155" w:rsidP="00A506E3">
      <w:pPr>
        <w:pStyle w:val="Puntoelenco1"/>
        <w:rPr>
          <w:rFonts w:ascii="MS Gothic" w:eastAsia="MS Gothic" w:hAnsi="MS Gothic"/>
          <w:b/>
        </w:rPr>
      </w:pPr>
      <w:r>
        <w:t>e</w:t>
      </w:r>
      <w:r w:rsidR="0052722C">
        <w:t>ventuali</w:t>
      </w:r>
      <w:r w:rsidR="00D70AF6">
        <w:t xml:space="preserve"> </w:t>
      </w:r>
      <w:r w:rsidR="009D7580">
        <w:t>note</w:t>
      </w:r>
    </w:p>
    <w:p w:rsidR="009925FB" w:rsidRDefault="009925FB" w:rsidP="000C0073">
      <w:r>
        <w:t xml:space="preserve">Le ricerche </w:t>
      </w:r>
      <w:r w:rsidR="00031C33">
        <w:t>dei fascicoli si effettuano</w:t>
      </w:r>
      <w:r>
        <w:t xml:space="preserve"> a partire dalla gestione informatizzata.</w:t>
      </w:r>
    </w:p>
    <w:p w:rsidR="003D1928" w:rsidRDefault="003D1928" w:rsidP="000C0073">
      <w:r>
        <w:t>In caso di fascicoli ibridi e analogici è indispensabile indicare e tenere aggiornata la collocazione fisica dei fascicoli</w:t>
      </w:r>
      <w:r w:rsidR="00FE4B06">
        <w:t>.</w:t>
      </w:r>
    </w:p>
    <w:p w:rsidR="003D7046" w:rsidRDefault="0028747A" w:rsidP="00E01EAA">
      <w:pPr>
        <w:pStyle w:val="Titolo3"/>
      </w:pPr>
      <w:bookmarkStart w:id="454" w:name="_Toc505937958"/>
      <w:r>
        <w:lastRenderedPageBreak/>
        <w:t>Il fascicolo personale dell’iscritto</w:t>
      </w:r>
      <w:bookmarkEnd w:id="454"/>
    </w:p>
    <w:p w:rsidR="003D7046" w:rsidRDefault="001D6EDD" w:rsidP="000C0073">
      <w:r>
        <w:t>Il fascicolo dell’iscritto riguarda tutta la gestione della documentazione relativa alla vita del medico</w:t>
      </w:r>
      <w:r w:rsidR="0028747A">
        <w:t>,</w:t>
      </w:r>
      <w:r>
        <w:t xml:space="preserve"> dell’odontoiatra</w:t>
      </w:r>
      <w:r w:rsidR="0028747A">
        <w:t xml:space="preserve"> e della società tra professionisti</w:t>
      </w:r>
      <w:r>
        <w:t xml:space="preserve">. </w:t>
      </w:r>
    </w:p>
    <w:p w:rsidR="001D6EDD" w:rsidRPr="0028747A" w:rsidRDefault="00687BE6" w:rsidP="000C0073">
      <w:pPr>
        <w:rPr>
          <w:szCs w:val="24"/>
        </w:rPr>
      </w:pPr>
      <w:r w:rsidRPr="0028747A">
        <w:rPr>
          <w:szCs w:val="24"/>
        </w:rPr>
        <w:t>All’interno del titolo “tenuta albi” si distinguono tre voci di classificazione fondamentali per la tenuta degli Albi:</w:t>
      </w:r>
    </w:p>
    <w:p w:rsidR="00687BE6" w:rsidRPr="0028747A" w:rsidRDefault="00687BE6" w:rsidP="00651AA8">
      <w:pPr>
        <w:pStyle w:val="Paragrafoelenco"/>
        <w:numPr>
          <w:ilvl w:val="1"/>
          <w:numId w:val="16"/>
        </w:numPr>
        <w:rPr>
          <w:rFonts w:ascii="Calibri" w:hAnsi="Calibri"/>
          <w:sz w:val="24"/>
          <w:szCs w:val="24"/>
        </w:rPr>
      </w:pPr>
      <w:r w:rsidRPr="0028747A">
        <w:rPr>
          <w:rFonts w:ascii="Calibri" w:hAnsi="Calibri"/>
          <w:sz w:val="24"/>
          <w:szCs w:val="24"/>
        </w:rPr>
        <w:t>Albo medici chirurghi</w:t>
      </w:r>
    </w:p>
    <w:p w:rsidR="00687BE6" w:rsidRPr="0028747A" w:rsidRDefault="00687BE6" w:rsidP="00651AA8">
      <w:pPr>
        <w:pStyle w:val="Paragrafoelenco"/>
        <w:numPr>
          <w:ilvl w:val="1"/>
          <w:numId w:val="16"/>
        </w:numPr>
        <w:rPr>
          <w:rFonts w:ascii="Calibri" w:hAnsi="Calibri"/>
          <w:sz w:val="24"/>
          <w:szCs w:val="24"/>
        </w:rPr>
      </w:pPr>
      <w:r w:rsidRPr="0028747A">
        <w:rPr>
          <w:rFonts w:ascii="Calibri" w:hAnsi="Calibri"/>
          <w:sz w:val="24"/>
          <w:szCs w:val="24"/>
        </w:rPr>
        <w:t xml:space="preserve">Albo odontoiatri </w:t>
      </w:r>
    </w:p>
    <w:p w:rsidR="00687BE6" w:rsidRPr="0028747A" w:rsidRDefault="00687BE6" w:rsidP="00651AA8">
      <w:pPr>
        <w:pStyle w:val="Paragrafoelenco"/>
        <w:numPr>
          <w:ilvl w:val="1"/>
          <w:numId w:val="16"/>
        </w:numPr>
        <w:rPr>
          <w:rFonts w:ascii="Calibri" w:hAnsi="Calibri"/>
          <w:sz w:val="24"/>
          <w:szCs w:val="24"/>
        </w:rPr>
      </w:pPr>
      <w:r w:rsidRPr="0028747A">
        <w:rPr>
          <w:rFonts w:ascii="Calibri" w:hAnsi="Calibri"/>
          <w:sz w:val="24"/>
          <w:szCs w:val="24"/>
        </w:rPr>
        <w:t>Albo società tra professionisti</w:t>
      </w:r>
    </w:p>
    <w:p w:rsidR="00687BE6" w:rsidRDefault="00687BE6" w:rsidP="00687BE6">
      <w:pPr>
        <w:rPr>
          <w:szCs w:val="24"/>
        </w:rPr>
      </w:pPr>
      <w:r w:rsidRPr="0028747A">
        <w:rPr>
          <w:szCs w:val="24"/>
        </w:rPr>
        <w:t>Le prime due voci danno origine a fascicolo di person</w:t>
      </w:r>
      <w:r w:rsidR="007066B6" w:rsidRPr="0028747A">
        <w:rPr>
          <w:szCs w:val="24"/>
        </w:rPr>
        <w:t>a</w:t>
      </w:r>
      <w:r w:rsidRPr="0028747A">
        <w:rPr>
          <w:szCs w:val="24"/>
        </w:rPr>
        <w:t xml:space="preserve"> fisic</w:t>
      </w:r>
      <w:r w:rsidR="007066B6" w:rsidRPr="0028747A">
        <w:rPr>
          <w:szCs w:val="24"/>
        </w:rPr>
        <w:t>a</w:t>
      </w:r>
      <w:r w:rsidRPr="0028747A">
        <w:rPr>
          <w:szCs w:val="24"/>
        </w:rPr>
        <w:t xml:space="preserve"> mentre nella terza si generano fascicoli di persona giuridica.</w:t>
      </w:r>
    </w:p>
    <w:p w:rsidR="004B340C" w:rsidRDefault="004B340C" w:rsidP="00687BE6">
      <w:pPr>
        <w:rPr>
          <w:szCs w:val="24"/>
        </w:rPr>
      </w:pPr>
      <w:r>
        <w:rPr>
          <w:szCs w:val="24"/>
        </w:rPr>
        <w:t xml:space="preserve">Si distinguono due differenti </w:t>
      </w:r>
      <w:proofErr w:type="spellStart"/>
      <w:r>
        <w:rPr>
          <w:szCs w:val="24"/>
        </w:rPr>
        <w:t>sottofascicoli</w:t>
      </w:r>
      <w:proofErr w:type="spellEnd"/>
      <w:r>
        <w:rPr>
          <w:szCs w:val="24"/>
        </w:rPr>
        <w:t>:</w:t>
      </w:r>
    </w:p>
    <w:p w:rsidR="00ED697A" w:rsidRPr="00ED697A" w:rsidRDefault="00263A03" w:rsidP="004D5429">
      <w:pPr>
        <w:pStyle w:val="Puntoelenco1"/>
      </w:pPr>
      <w:r>
        <w:t>i</w:t>
      </w:r>
      <w:r w:rsidR="00687BE6" w:rsidRPr="004B340C">
        <w:t xml:space="preserve">l </w:t>
      </w:r>
      <w:proofErr w:type="spellStart"/>
      <w:r w:rsidR="004B340C" w:rsidRPr="004B340C">
        <w:t>sottof</w:t>
      </w:r>
      <w:r w:rsidR="00687BE6" w:rsidRPr="004B340C">
        <w:t>ascicolo</w:t>
      </w:r>
      <w:r w:rsidR="00ED697A" w:rsidRPr="00ED697A">
        <w:t>denominato</w:t>
      </w:r>
      <w:proofErr w:type="spellEnd"/>
      <w:r w:rsidR="00ED697A" w:rsidRPr="00ED697A">
        <w:t xml:space="preserve"> DATI ISTITUZIONALI che comprende tutti i documenti relativi a titoli e requisiti necessari per l'effettiva iscrizione all'albo e per</w:t>
      </w:r>
      <w:r>
        <w:t xml:space="preserve"> l'esercizio della professione</w:t>
      </w:r>
    </w:p>
    <w:p w:rsidR="00ED697A" w:rsidRDefault="00263A03" w:rsidP="00933151">
      <w:pPr>
        <w:pStyle w:val="Puntoelenco1"/>
      </w:pPr>
      <w:r>
        <w:t>i</w:t>
      </w:r>
      <w:r w:rsidR="00687BE6">
        <w:t xml:space="preserve">l </w:t>
      </w:r>
      <w:proofErr w:type="spellStart"/>
      <w:r w:rsidR="00687BE6">
        <w:t>sottofascicolo</w:t>
      </w:r>
      <w:r w:rsidR="00ED697A" w:rsidRPr="00ED697A">
        <w:t>denominato</w:t>
      </w:r>
      <w:proofErr w:type="spellEnd"/>
      <w:r w:rsidR="00ED697A" w:rsidRPr="00ED697A">
        <w:t xml:space="preserve"> QUALIFICHE E ATTIVITA' che comprende tutti i documenti rela</w:t>
      </w:r>
      <w:r w:rsidR="00933151">
        <w:t>tivi all'attività professionale</w:t>
      </w:r>
    </w:p>
    <w:p w:rsidR="00ED697A" w:rsidRDefault="00ED697A" w:rsidP="00ED697A">
      <w:r>
        <w:t>Nel caso dei doppi iscritti i fascicoli devono essere duplicati con i dati necessari per la tenuta dei rispettivi Albi.</w:t>
      </w:r>
    </w:p>
    <w:p w:rsidR="003D7046" w:rsidRDefault="007066B6" w:rsidP="000C0073">
      <w:r w:rsidRPr="00F16182">
        <w:t>Nel caso in cui sia necessaria la gestione massiva di informa</w:t>
      </w:r>
      <w:r w:rsidR="00F6524E" w:rsidRPr="00F16182">
        <w:t>zioni riferite a più iscritti (</w:t>
      </w:r>
      <w:r w:rsidRPr="00F16182">
        <w:t>es. richiesta verifica autocertificazione del casellario giudiziario) viene generato un fascicolo unico annuale di attività da classificare nel titolo principale 3.</w:t>
      </w:r>
      <w:r w:rsidR="006D4AF5" w:rsidRPr="00F16182">
        <w:t>0.</w:t>
      </w:r>
    </w:p>
    <w:p w:rsidR="00AB2784" w:rsidRDefault="00AB2784" w:rsidP="00AC4319">
      <w:pPr>
        <w:pStyle w:val="Titolo2"/>
      </w:pPr>
      <w:bookmarkStart w:id="455" w:name="_Toc505937959"/>
      <w:r>
        <w:t>Serie archivistiche e repertori</w:t>
      </w:r>
      <w:bookmarkEnd w:id="455"/>
    </w:p>
    <w:p w:rsidR="00AB2784" w:rsidRDefault="00AB2784" w:rsidP="00A36BD8">
      <w:r>
        <w:t>La serie archivistica consiste in un raggruppamento di unità archivistiche (documenti, fascicoli, registri) riunite o per caratteristiche omogenee, quali la natura e la forma dei documenti</w:t>
      </w:r>
      <w:r w:rsidR="00031C33">
        <w:t>,</w:t>
      </w:r>
      <w:r>
        <w:t xml:space="preserve"> oppure in base alla materia trattata, all’affare</w:t>
      </w:r>
      <w:r w:rsidR="00A506E3">
        <w:t>, attività</w:t>
      </w:r>
      <w:r>
        <w:t xml:space="preserve"> o al procedimento al quale afferiscono.</w:t>
      </w:r>
    </w:p>
    <w:p w:rsidR="00AB2784" w:rsidRDefault="00AB2784" w:rsidP="00A36BD8">
      <w:r>
        <w:t>Ai fini del loro facile reperimento, alcuni documenti, come i verbali, le deliberazioni degli organi di governo dell’</w:t>
      </w:r>
      <w:r w:rsidR="00736AF1">
        <w:t>Ente</w:t>
      </w:r>
      <w:r>
        <w:t xml:space="preserve"> o i contratti, sono soggetti a registrazione particolare. I documenti </w:t>
      </w:r>
      <w:r w:rsidR="00192641">
        <w:t>che compongono tali registri,</w:t>
      </w:r>
      <w:r>
        <w:t xml:space="preserve"> costituiscono una serie archivistica; possono essere altresì conservati in un fascicolo, insieme ai documenti che afferiscono al medesimo affare o procedimento amministrativo.</w:t>
      </w:r>
    </w:p>
    <w:p w:rsidR="00DA57C6" w:rsidRDefault="003D1928" w:rsidP="00AC4319">
      <w:pPr>
        <w:pStyle w:val="Titolo2"/>
      </w:pPr>
      <w:bookmarkStart w:id="456" w:name="_Toc500354121"/>
      <w:bookmarkStart w:id="457" w:name="_Toc500354621"/>
      <w:bookmarkStart w:id="458" w:name="_Toc500402821"/>
      <w:bookmarkStart w:id="459" w:name="_Toc505937960"/>
      <w:bookmarkEnd w:id="456"/>
      <w:bookmarkEnd w:id="457"/>
      <w:bookmarkEnd w:id="458"/>
      <w:r>
        <w:t>Tipologie di r</w:t>
      </w:r>
      <w:r w:rsidR="00DA57C6">
        <w:t>egistri</w:t>
      </w:r>
      <w:bookmarkEnd w:id="459"/>
    </w:p>
    <w:p w:rsidR="00DA57C6" w:rsidRDefault="00DA57C6" w:rsidP="00A36BD8">
      <w:r>
        <w:t xml:space="preserve">L’Ente gestisce </w:t>
      </w:r>
      <w:r w:rsidR="00192641">
        <w:t xml:space="preserve">altri registri , oltre a quello di protocollo </w:t>
      </w:r>
      <w:proofErr w:type="spellStart"/>
      <w:r w:rsidR="00192641">
        <w:t>informatico.</w:t>
      </w:r>
      <w:r>
        <w:t>Tali</w:t>
      </w:r>
      <w:proofErr w:type="spellEnd"/>
      <w:r>
        <w:t xml:space="preserve"> registri sono:</w:t>
      </w:r>
    </w:p>
    <w:p w:rsidR="00DA57C6" w:rsidRDefault="00DA57C6" w:rsidP="00836E25">
      <w:pPr>
        <w:pStyle w:val="Puntoelenco1"/>
        <w:numPr>
          <w:ilvl w:val="0"/>
          <w:numId w:val="8"/>
        </w:numPr>
      </w:pPr>
      <w:r>
        <w:t>albo medici</w:t>
      </w:r>
    </w:p>
    <w:p w:rsidR="00DA57C6" w:rsidRDefault="00DA57C6" w:rsidP="00836E25">
      <w:pPr>
        <w:pStyle w:val="Puntoelenco1"/>
        <w:numPr>
          <w:ilvl w:val="0"/>
          <w:numId w:val="8"/>
        </w:numPr>
      </w:pPr>
      <w:r>
        <w:t>albo odontoiatri</w:t>
      </w:r>
    </w:p>
    <w:p w:rsidR="0053161F" w:rsidRPr="0053161F" w:rsidRDefault="0053161F" w:rsidP="00836E25">
      <w:pPr>
        <w:pStyle w:val="Puntoelenco1"/>
        <w:numPr>
          <w:ilvl w:val="0"/>
          <w:numId w:val="8"/>
        </w:numPr>
      </w:pPr>
      <w:r>
        <w:t>psicoterapeuti</w:t>
      </w:r>
    </w:p>
    <w:p w:rsidR="0053161F" w:rsidRDefault="00BE076F" w:rsidP="00836E25">
      <w:pPr>
        <w:pStyle w:val="Puntoelenco1"/>
        <w:numPr>
          <w:ilvl w:val="0"/>
          <w:numId w:val="8"/>
        </w:numPr>
      </w:pPr>
      <w:r>
        <w:lastRenderedPageBreak/>
        <w:t>medicine complementari</w:t>
      </w:r>
    </w:p>
    <w:p w:rsidR="00DA57C6" w:rsidRDefault="00DA57C6" w:rsidP="00836E25">
      <w:pPr>
        <w:pStyle w:val="Puntoelenco1"/>
        <w:numPr>
          <w:ilvl w:val="0"/>
          <w:numId w:val="8"/>
        </w:numPr>
      </w:pPr>
      <w:r>
        <w:t xml:space="preserve">Registro unico fatture </w:t>
      </w:r>
    </w:p>
    <w:p w:rsidR="00C73D10" w:rsidRDefault="00C73D10" w:rsidP="00836E25">
      <w:pPr>
        <w:pStyle w:val="Puntoelenco1"/>
        <w:numPr>
          <w:ilvl w:val="0"/>
          <w:numId w:val="8"/>
        </w:numPr>
      </w:pPr>
      <w:r>
        <w:t>Registro cronologico mandati</w:t>
      </w:r>
    </w:p>
    <w:p w:rsidR="00C73D10" w:rsidRDefault="00C73D10" w:rsidP="00836E25">
      <w:pPr>
        <w:pStyle w:val="Puntoelenco1"/>
        <w:numPr>
          <w:ilvl w:val="0"/>
          <w:numId w:val="8"/>
        </w:numPr>
      </w:pPr>
      <w:r>
        <w:t>Registro cronologico reversali</w:t>
      </w:r>
    </w:p>
    <w:p w:rsidR="00192641" w:rsidRDefault="00C73D10" w:rsidP="007066B6">
      <w:pPr>
        <w:pStyle w:val="Puntoelenco1"/>
        <w:numPr>
          <w:ilvl w:val="0"/>
          <w:numId w:val="8"/>
        </w:numPr>
      </w:pPr>
      <w:r>
        <w:t>Inventario beni mobili ed immobili</w:t>
      </w:r>
    </w:p>
    <w:p w:rsidR="0078006A" w:rsidRDefault="00310994" w:rsidP="00A36BD8">
      <w:r>
        <w:t>L’Ente ha avviato un processo di valutazione dei registri e delle dinamiche di gestione al fine di uniformare e centralizzare la gestione all’interno del software di gestione documentale e del protocollo informatico.</w:t>
      </w:r>
    </w:p>
    <w:p w:rsidR="00BF333B" w:rsidRDefault="00AB2784" w:rsidP="00AC4319">
      <w:pPr>
        <w:pStyle w:val="Titolo2"/>
      </w:pPr>
      <w:bookmarkStart w:id="460" w:name="_Toc500354124"/>
      <w:bookmarkStart w:id="461" w:name="_Toc500354624"/>
      <w:bookmarkStart w:id="462" w:name="_Toc500402824"/>
      <w:bookmarkStart w:id="463" w:name="_Toc500354125"/>
      <w:bookmarkStart w:id="464" w:name="_Toc500354625"/>
      <w:bookmarkStart w:id="465" w:name="_Toc500402825"/>
      <w:bookmarkStart w:id="466" w:name="_Toc500354126"/>
      <w:bookmarkStart w:id="467" w:name="_Toc500354626"/>
      <w:bookmarkStart w:id="468" w:name="_Toc500402826"/>
      <w:bookmarkStart w:id="469" w:name="_Toc500354128"/>
      <w:bookmarkStart w:id="470" w:name="_Toc500354628"/>
      <w:bookmarkStart w:id="471" w:name="_Toc500402828"/>
      <w:bookmarkStart w:id="472" w:name="_Toc500354131"/>
      <w:bookmarkStart w:id="473" w:name="_Toc500354631"/>
      <w:bookmarkStart w:id="474" w:name="_Toc500402831"/>
      <w:bookmarkStart w:id="475" w:name="_Toc500354133"/>
      <w:bookmarkStart w:id="476" w:name="_Toc500354633"/>
      <w:bookmarkStart w:id="477" w:name="_Toc500402833"/>
      <w:bookmarkStart w:id="478" w:name="_Toc500354134"/>
      <w:bookmarkStart w:id="479" w:name="_Toc500354634"/>
      <w:bookmarkStart w:id="480" w:name="_Toc500402834"/>
      <w:bookmarkStart w:id="481" w:name="_Toc500354135"/>
      <w:bookmarkStart w:id="482" w:name="_Toc500354635"/>
      <w:bookmarkStart w:id="483" w:name="_Toc500402835"/>
      <w:bookmarkStart w:id="484" w:name="_Toc500354136"/>
      <w:bookmarkStart w:id="485" w:name="_Toc500354636"/>
      <w:bookmarkStart w:id="486" w:name="_Toc500402836"/>
      <w:bookmarkStart w:id="487" w:name="_Toc500354137"/>
      <w:bookmarkStart w:id="488" w:name="_Toc500354637"/>
      <w:bookmarkStart w:id="489" w:name="_Toc500402837"/>
      <w:bookmarkStart w:id="490" w:name="_Toc500354138"/>
      <w:bookmarkStart w:id="491" w:name="_Toc500354638"/>
      <w:bookmarkStart w:id="492" w:name="_Toc500402838"/>
      <w:bookmarkStart w:id="493" w:name="_Toc500354139"/>
      <w:bookmarkStart w:id="494" w:name="_Toc500354639"/>
      <w:bookmarkStart w:id="495" w:name="_Toc500402839"/>
      <w:bookmarkStart w:id="496" w:name="_Toc500354140"/>
      <w:bookmarkStart w:id="497" w:name="_Toc500354640"/>
      <w:bookmarkStart w:id="498" w:name="_Toc500402840"/>
      <w:bookmarkStart w:id="499" w:name="_Toc500354143"/>
      <w:bookmarkStart w:id="500" w:name="_Toc500354643"/>
      <w:bookmarkStart w:id="501" w:name="_Toc500402843"/>
      <w:bookmarkStart w:id="502" w:name="_Toc500354144"/>
      <w:bookmarkStart w:id="503" w:name="_Toc500354644"/>
      <w:bookmarkStart w:id="504" w:name="_Toc500402844"/>
      <w:bookmarkStart w:id="505" w:name="_Toc500354145"/>
      <w:bookmarkStart w:id="506" w:name="_Toc500354645"/>
      <w:bookmarkStart w:id="507" w:name="_Toc500402845"/>
      <w:bookmarkStart w:id="508" w:name="_Toc500354147"/>
      <w:bookmarkStart w:id="509" w:name="_Toc500354647"/>
      <w:bookmarkStart w:id="510" w:name="_Toc500402847"/>
      <w:bookmarkStart w:id="511" w:name="_Toc500354181"/>
      <w:bookmarkStart w:id="512" w:name="_Toc500354681"/>
      <w:bookmarkStart w:id="513" w:name="_Toc500402881"/>
      <w:bookmarkStart w:id="514" w:name="_Toc500354182"/>
      <w:bookmarkStart w:id="515" w:name="_Toc500354682"/>
      <w:bookmarkStart w:id="516" w:name="_Toc500402882"/>
      <w:bookmarkStart w:id="517" w:name="_Toc500354217"/>
      <w:bookmarkStart w:id="518" w:name="_Toc500354717"/>
      <w:bookmarkStart w:id="519" w:name="_Toc500402917"/>
      <w:bookmarkStart w:id="520" w:name="_Toc505937961"/>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AA6F13">
        <w:t>Organizzazione, gestione e strumenti dell’archivio</w:t>
      </w:r>
      <w:r w:rsidR="00042C6B" w:rsidRPr="00AA6F13">
        <w:t xml:space="preserve"> unico </w:t>
      </w:r>
      <w:r w:rsidR="00BF333B" w:rsidRPr="00AA6F13">
        <w:t xml:space="preserve">corrente, </w:t>
      </w:r>
      <w:r w:rsidRPr="00AA6F13">
        <w:t>di deposito</w:t>
      </w:r>
      <w:r w:rsidR="00042C6B" w:rsidRPr="00AA6F13">
        <w:t xml:space="preserve"> e storico</w:t>
      </w:r>
      <w:bookmarkEnd w:id="520"/>
    </w:p>
    <w:p w:rsidR="0016033F" w:rsidRDefault="009C6BBB" w:rsidP="0016033F">
      <w:r>
        <w:t>I</w:t>
      </w:r>
      <w:r w:rsidR="0016033F">
        <w:t>l sistema di protocollo informatico conserva nel suo archivio elettronico tutti i documenti originati e ricevuti ivi caricati dalla messa in esercizio dello stesso e pertanto funge da archivio corrente.</w:t>
      </w:r>
    </w:p>
    <w:p w:rsidR="0016033F" w:rsidRDefault="0016033F" w:rsidP="0016033F">
      <w:r>
        <w:t>Il citato sistema informatico consente la gestione dell’archivio elettronico e ne garantisce l’accesso</w:t>
      </w:r>
      <w:r w:rsidR="00E634B9">
        <w:t>.</w:t>
      </w:r>
    </w:p>
    <w:p w:rsidR="00E05E1B" w:rsidRDefault="0016033F" w:rsidP="0016033F">
      <w:r>
        <w:t>I</w:t>
      </w:r>
      <w:r w:rsidRPr="0016033F">
        <w:t xml:space="preserve"> documenti che costitui</w:t>
      </w:r>
      <w:r w:rsidR="00736AF1">
        <w:t xml:space="preserve">scono l’archivio di deposito e storico </w:t>
      </w:r>
      <w:r w:rsidRPr="0016033F">
        <w:t xml:space="preserve">sono conservati presso l'Archivio generale che è parte integrante del Servizio archivistico. </w:t>
      </w:r>
    </w:p>
    <w:p w:rsidR="00042C6B" w:rsidRPr="00E634B9" w:rsidRDefault="009C6BBB" w:rsidP="00E01EAA">
      <w:pPr>
        <w:pStyle w:val="Titolo3"/>
      </w:pPr>
      <w:bookmarkStart w:id="521" w:name="_Toc500354220"/>
      <w:bookmarkStart w:id="522" w:name="_Toc500354720"/>
      <w:bookmarkStart w:id="523" w:name="_Toc500402920"/>
      <w:bookmarkStart w:id="524" w:name="_Toc505937962"/>
      <w:bookmarkEnd w:id="521"/>
      <w:bookmarkEnd w:id="522"/>
      <w:bookmarkEnd w:id="523"/>
      <w:r>
        <w:t>Piano di conservazione</w:t>
      </w:r>
      <w:bookmarkEnd w:id="524"/>
    </w:p>
    <w:p w:rsidR="00042C6B" w:rsidRDefault="00042C6B" w:rsidP="00042C6B">
      <w:r>
        <w:t xml:space="preserve">Il </w:t>
      </w:r>
      <w:r w:rsidR="009C6BBB">
        <w:t>piano di conservazione</w:t>
      </w:r>
      <w:r>
        <w:t xml:space="preserve"> è uno strumento </w:t>
      </w:r>
      <w:r w:rsidR="009C6BBB">
        <w:t>finalizzato a individuare</w:t>
      </w:r>
      <w:r>
        <w:t xml:space="preserve"> le disposizioni di massima e defini</w:t>
      </w:r>
      <w:r w:rsidR="009C6BBB">
        <w:t>re</w:t>
      </w:r>
      <w:r>
        <w:t xml:space="preserve"> i criteri e le procedure attraverso i quali i documenti</w:t>
      </w:r>
      <w:r w:rsidR="009C6BBB">
        <w:t xml:space="preserve"> e i fascicoli</w:t>
      </w:r>
      <w:r>
        <w:t>, non rivestendo interesse stor</w:t>
      </w:r>
      <w:r w:rsidR="003C36B6">
        <w:t>i</w:t>
      </w:r>
      <w:r>
        <w:t>co ai fini della conservazione permanente e avendo esaurito un interesse pratico e corrente, possono essere eliminati legalmente, previa autorizzazione della soprintendenza archivistica</w:t>
      </w:r>
      <w:r w:rsidR="009C6BBB">
        <w:t xml:space="preserve"> e bibliografica</w:t>
      </w:r>
      <w:r>
        <w:t>.</w:t>
      </w:r>
    </w:p>
    <w:p w:rsidR="00042C6B" w:rsidRDefault="00042C6B" w:rsidP="00042C6B">
      <w:r>
        <w:t>Le operazioni di selezione, necessarie a garantire la corretta gestione e la conservazione del complesso documentale dell’</w:t>
      </w:r>
      <w:r w:rsidR="00E92FD0">
        <w:t>Ente</w:t>
      </w:r>
      <w:r>
        <w:t xml:space="preserve">, </w:t>
      </w:r>
      <w:r w:rsidR="004239E4">
        <w:t xml:space="preserve">avvengono </w:t>
      </w:r>
      <w:r w:rsidR="009C6BBB">
        <w:t xml:space="preserve">principalmente </w:t>
      </w:r>
      <w:r w:rsidR="004239E4">
        <w:t>nella fase di deposito, in modo tale da sedimentare solo la documentazione ritenuta rilevante ai fini della conservazione a lungo termine.</w:t>
      </w:r>
    </w:p>
    <w:p w:rsidR="004239E4" w:rsidRDefault="004239E4" w:rsidP="004239E4">
      <w:r>
        <w:t xml:space="preserve">La proposta di scarto formulata su apposito modulo, cioè “l’elenco di scarto” in cui sono indicate le tipologie documentarie, gli estremi cronologici, il volume e le motivazioni dell’eliminazione corredata dall’autorizzazione del Consiglio Direttivo, viene inviata alla soprintendenza archivistica </w:t>
      </w:r>
      <w:r w:rsidR="009C6BBB">
        <w:t>e bibliografica</w:t>
      </w:r>
      <w:r>
        <w:t xml:space="preserve"> nelle modalità concordate. </w:t>
      </w:r>
    </w:p>
    <w:p w:rsidR="004239E4" w:rsidRDefault="004239E4" w:rsidP="004239E4">
      <w:r>
        <w:t xml:space="preserve">Per i fascicoli informatici la proposta di scarto segue lo stesso iter per quanto riguarda l’autorizzazione della soprintendenza. </w:t>
      </w:r>
    </w:p>
    <w:p w:rsidR="004239E4" w:rsidRDefault="004239E4" w:rsidP="004239E4">
      <w:r>
        <w:t>Il fascicolo inerente al procedimento di scarto è a conservazione illimitata.</w:t>
      </w:r>
    </w:p>
    <w:p w:rsidR="00104D0B" w:rsidRDefault="00104D0B" w:rsidP="00E01EAA">
      <w:pPr>
        <w:pStyle w:val="Titolo3"/>
      </w:pPr>
      <w:bookmarkStart w:id="525" w:name="_Toc505937963"/>
      <w:r>
        <w:t>Strumenti per la gestione dell’archivio di deposito</w:t>
      </w:r>
      <w:bookmarkEnd w:id="525"/>
    </w:p>
    <w:p w:rsidR="00104D0B" w:rsidRDefault="00104D0B" w:rsidP="00104D0B">
      <w:r>
        <w:t xml:space="preserve">Periodicamente e secondo un apposito piano di versamento (di norma una volta all’anno), ogni singolo RPA (Responsabile del </w:t>
      </w:r>
      <w:r w:rsidR="009C6BBB">
        <w:t>p</w:t>
      </w:r>
      <w:r>
        <w:t xml:space="preserve">rocedimento </w:t>
      </w:r>
      <w:r w:rsidR="009C6BBB">
        <w:t>a</w:t>
      </w:r>
      <w:r>
        <w:t xml:space="preserve">mministrativo) </w:t>
      </w:r>
      <w:r w:rsidR="009C6BBB">
        <w:t>conferisce</w:t>
      </w:r>
      <w:r>
        <w:t xml:space="preserve"> al </w:t>
      </w:r>
      <w:proofErr w:type="spellStart"/>
      <w:r w:rsidR="00F07940">
        <w:t>RSP</w:t>
      </w:r>
      <w:r>
        <w:t>i</w:t>
      </w:r>
      <w:proofErr w:type="spellEnd"/>
      <w:r>
        <w:t xml:space="preserve"> fascicoli relativi ad </w:t>
      </w:r>
      <w:r>
        <w:lastRenderedPageBreak/>
        <w:t>affari e procedimenti amministrativi conclusi o comunque non più necessari a una trattazione corrente.</w:t>
      </w:r>
    </w:p>
    <w:p w:rsidR="007A284A" w:rsidRDefault="007A284A" w:rsidP="00E01EAA">
      <w:pPr>
        <w:pStyle w:val="Titolo3"/>
      </w:pPr>
      <w:bookmarkStart w:id="526" w:name="_Toc505937964"/>
      <w:r w:rsidRPr="007A284A">
        <w:t>Obbligo di conservazione, ordinamento e inventariazione dell’archivio storico</w:t>
      </w:r>
      <w:bookmarkEnd w:id="526"/>
    </w:p>
    <w:p w:rsidR="007A284A" w:rsidRDefault="007A284A" w:rsidP="007A284A">
      <w:r>
        <w:t>I documenti che costituiscono l’archivio storico (quelli relativi ad affari esauriti da oltre quarant’anni, giudicati degni di conservazione permanente) sono conservati presso l'</w:t>
      </w:r>
      <w:proofErr w:type="spellStart"/>
      <w:r w:rsidR="00E92FD0">
        <w:t>Ente</w:t>
      </w:r>
      <w:r w:rsidR="001F3D0F">
        <w:t>e</w:t>
      </w:r>
      <w:proofErr w:type="spellEnd"/>
      <w:r w:rsidR="001F3D0F">
        <w:t xml:space="preserve"> affidati alla </w:t>
      </w:r>
      <w:r w:rsidR="001D750A">
        <w:t xml:space="preserve">gestione </w:t>
      </w:r>
      <w:r>
        <w:t>del Servizio archivistico. Essi devono essere ordinati e inventariati.</w:t>
      </w:r>
    </w:p>
    <w:p w:rsidR="007A284A" w:rsidRPr="003C36B6" w:rsidRDefault="009C6BBB" w:rsidP="007A284A">
      <w:pPr>
        <w:rPr>
          <w:u w:val="single"/>
        </w:rPr>
      </w:pPr>
      <w:r>
        <w:rPr>
          <w:u w:val="single"/>
        </w:rPr>
        <w:t>A</w:t>
      </w:r>
      <w:r w:rsidR="007A284A" w:rsidRPr="003C36B6">
        <w:rPr>
          <w:u w:val="single"/>
        </w:rPr>
        <w:t xml:space="preserve">nche se dichiarato bene culturale a tutti gli effetti dall’art. 10, comma 2, lettera b), del </w:t>
      </w:r>
      <w:proofErr w:type="spellStart"/>
      <w:r w:rsidR="007A284A" w:rsidRPr="003C36B6">
        <w:rPr>
          <w:u w:val="single"/>
        </w:rPr>
        <w:t>D.lgs</w:t>
      </w:r>
      <w:proofErr w:type="spellEnd"/>
      <w:r w:rsidR="007A284A" w:rsidRPr="003C36B6">
        <w:rPr>
          <w:u w:val="single"/>
        </w:rPr>
        <w:t xml:space="preserve"> 22 gennaio 2004, n. 42, Codice dei beni culturali e del paesaggio, l’organizzazione tecnico-scientifica dell’archivio storico, data la specificità del materiale, non può essere demandata alle strutture che si occupano di altri beni culturali (biblioteche, musei, etc.).</w:t>
      </w:r>
    </w:p>
    <w:p w:rsidR="007A284A" w:rsidRDefault="007A284A" w:rsidP="007A284A">
      <w:r>
        <w:t>La consultazione dell’archivio storico è gestita direttamente dal Servizio archivistico.</w:t>
      </w:r>
    </w:p>
    <w:p w:rsidR="00AB2784" w:rsidRPr="007E5138" w:rsidRDefault="00457629" w:rsidP="00112089">
      <w:pPr>
        <w:pStyle w:val="Titolo1"/>
      </w:pPr>
      <w:bookmarkStart w:id="527" w:name="page61"/>
      <w:bookmarkStart w:id="528" w:name="_Toc505937965"/>
      <w:bookmarkEnd w:id="527"/>
      <w:r w:rsidRPr="007E5138">
        <w:t xml:space="preserve">PROCEDIMENTI AMMINISTRATIVI, </w:t>
      </w:r>
      <w:r w:rsidRPr="007E5138">
        <w:tab/>
        <w:t>ACCESSO AI DOCUMENTI E TUTELA DELLA</w:t>
      </w:r>
      <w:r w:rsidR="004810AE">
        <w:t xml:space="preserve"> </w:t>
      </w:r>
      <w:r w:rsidR="00AB2784" w:rsidRPr="007E5138">
        <w:t>RISERVATEZZA</w:t>
      </w:r>
      <w:bookmarkEnd w:id="528"/>
    </w:p>
    <w:p w:rsidR="00AA6F13" w:rsidRPr="002C6AB1" w:rsidRDefault="00AA6F13" w:rsidP="00AC4319">
      <w:pPr>
        <w:pStyle w:val="Titolo2"/>
      </w:pPr>
      <w:bookmarkStart w:id="529" w:name="_Toc474165741"/>
      <w:bookmarkStart w:id="530" w:name="_Toc505937966"/>
      <w:r w:rsidRPr="002C6AB1">
        <w:t>Premessa</w:t>
      </w:r>
      <w:bookmarkEnd w:id="529"/>
      <w:bookmarkEnd w:id="530"/>
    </w:p>
    <w:p w:rsidR="00AA6F13" w:rsidRPr="00F16182" w:rsidRDefault="00AA6F13" w:rsidP="00AA6F13">
      <w:r w:rsidRPr="00F16182">
        <w:t>L’Ente, recependo le prescrizioni e i principi espressi dalla normativa in materia, ha disciplinato le attività e i procedimenti amministrativi definendo le responsabilità in ordine agli stessi.</w:t>
      </w:r>
    </w:p>
    <w:p w:rsidR="00AA6F13" w:rsidRPr="00F16182" w:rsidRDefault="00AA6F13" w:rsidP="00AA6F13">
      <w:r w:rsidRPr="00F16182">
        <w:t>Attraverso appositi regolamenti garantisce da un lato l’accesso il più ampio possibile ai documenti amministrativi e dall’altro la tutela dei dati personali e sensibili, riconoscendo in tal modo i diritti entrambi costituzionalmente fondati.</w:t>
      </w:r>
    </w:p>
    <w:p w:rsidR="00AA6F13" w:rsidRPr="00F16182" w:rsidRDefault="00AA6F13" w:rsidP="00AA6F13">
      <w:r w:rsidRPr="00F16182">
        <w:t>Le specifiche procedure sono definite nei documenti di seguito indicati:</w:t>
      </w:r>
    </w:p>
    <w:p w:rsidR="00AA6F13" w:rsidRPr="00F16182" w:rsidRDefault="00263A03" w:rsidP="00AA6F13">
      <w:pPr>
        <w:pStyle w:val="Puntoelenco1"/>
        <w:rPr>
          <w:rFonts w:ascii="MS Gothic" w:eastAsia="MS Gothic" w:hAnsi="MS Gothic"/>
          <w:b/>
        </w:rPr>
      </w:pPr>
      <w:r w:rsidRPr="00F16182">
        <w:t>r</w:t>
      </w:r>
      <w:r w:rsidR="00AA6F13" w:rsidRPr="00F16182">
        <w:t xml:space="preserve">egolamento sull’attività e i procedimenti amministrativi approvato con Deliberazione del </w:t>
      </w:r>
      <w:r w:rsidR="00EF2621">
        <w:t>05/07/2018</w:t>
      </w:r>
    </w:p>
    <w:p w:rsidR="00AA6F13" w:rsidRPr="00F16182" w:rsidRDefault="00263A03" w:rsidP="00AA6F13">
      <w:pPr>
        <w:pStyle w:val="Puntoelenco1"/>
        <w:rPr>
          <w:rFonts w:ascii="MS Gothic" w:eastAsia="MS Gothic" w:hAnsi="MS Gothic"/>
          <w:b/>
        </w:rPr>
      </w:pPr>
      <w:r w:rsidRPr="00F16182">
        <w:t>r</w:t>
      </w:r>
      <w:r w:rsidR="00AA6F13" w:rsidRPr="00F16182">
        <w:t xml:space="preserve">egolamento sul diritto di accesso dei cittadini agli atti e ai documenti amministrativi, approvato con Deliberazione del </w:t>
      </w:r>
      <w:r w:rsidR="00EF2621">
        <w:t xml:space="preserve"> 05/07/2018</w:t>
      </w:r>
    </w:p>
    <w:p w:rsidR="00AA6F13" w:rsidRPr="00F16182" w:rsidRDefault="00263A03" w:rsidP="00AA6F13">
      <w:pPr>
        <w:pStyle w:val="Puntoelenco1"/>
        <w:rPr>
          <w:rFonts w:ascii="MS Gothic" w:eastAsia="MS Gothic" w:hAnsi="MS Gothic"/>
          <w:b/>
        </w:rPr>
      </w:pPr>
      <w:r w:rsidRPr="00F16182">
        <w:t>r</w:t>
      </w:r>
      <w:r w:rsidR="00AA6F13" w:rsidRPr="00F16182">
        <w:t xml:space="preserve">egolamento per il trattamento dei dati sensibili e giudiziari da parte dell’Ordine, approvato con Deliberazione del Consiglio </w:t>
      </w:r>
      <w:r w:rsidR="00EF2621">
        <w:t>05/07/2018</w:t>
      </w:r>
    </w:p>
    <w:p w:rsidR="00AA6F13" w:rsidRPr="00F16182" w:rsidRDefault="00AA6F13" w:rsidP="00AA6F13">
      <w:r w:rsidRPr="00F16182">
        <w:t xml:space="preserve">In adempimento alla recente normativa in tema di trasparenza e accesso civico (Decreto legislativo n. 33 del 14 marzo 2013) l’Ordine ha costituito apposita sezione di “Amministrazione trasparente” nel sito istituzionale, nella quale sono pubblicati dati, informazioni e documenti che riguardano l’organizzazione e le attività dell’amministrazione. Attraverso apposita sottosezione di Amministrazione trasparente è possibile consultare l'elenco dei procedimenti amministrativi dell’Ordine dei Medici Chirurghi e degli Odontoiatri di </w:t>
      </w:r>
      <w:r w:rsidR="00EF2621">
        <w:t>VERCELLI</w:t>
      </w:r>
    </w:p>
    <w:p w:rsidR="00AA6F13" w:rsidRPr="002C6AB1" w:rsidRDefault="00AA6F13" w:rsidP="00AA6F13">
      <w:r w:rsidRPr="00F16182">
        <w:t xml:space="preserve">Nelle forme previste dalla normativa pubblica (art. 10 del citato D. </w:t>
      </w:r>
      <w:proofErr w:type="spellStart"/>
      <w:r w:rsidRPr="00F16182">
        <w:t>lgs</w:t>
      </w:r>
      <w:proofErr w:type="spellEnd"/>
      <w:r w:rsidRPr="00F16182">
        <w:t>. 33/2013) l’ente aggiorna annualmente il Programma triennale per la trasparenza e l'integrità ed il relativo stato di attuazione</w:t>
      </w:r>
      <w:r w:rsidRPr="004810AE">
        <w:t>.</w:t>
      </w:r>
    </w:p>
    <w:p w:rsidR="00AA6F13" w:rsidRPr="002C6AB1" w:rsidRDefault="00AA6F13" w:rsidP="00AC4319">
      <w:pPr>
        <w:pStyle w:val="Titolo2"/>
      </w:pPr>
      <w:bookmarkStart w:id="531" w:name="_Toc474165742"/>
      <w:bookmarkStart w:id="532" w:name="_Toc505937967"/>
      <w:r w:rsidRPr="002C6AB1">
        <w:lastRenderedPageBreak/>
        <w:t>Procedure di accesso ai documenti e di tutela della riservatezza</w:t>
      </w:r>
      <w:bookmarkEnd w:id="531"/>
      <w:bookmarkEnd w:id="532"/>
    </w:p>
    <w:p w:rsidR="00AA6F13" w:rsidRPr="002C6AB1" w:rsidRDefault="00AA6F13" w:rsidP="00AA6F13">
      <w:r w:rsidRPr="002C6AB1">
        <w:t>Merita chiarire preliminarmente alcuni principi e procedure che costituiscono un punto di riferimento per chi opera presso l’Ordine, tenendo conto che le problematiche connesse all’accesso e alla tutela della riservatezza riguardano tutte le fasi di vita dei documenti.</w:t>
      </w:r>
    </w:p>
    <w:p w:rsidR="00AA6F13" w:rsidRPr="002C6AB1" w:rsidRDefault="00AA6F13" w:rsidP="00AA6F13">
      <w:r w:rsidRPr="002C6AB1">
        <w:t>L’accesso/consultazione dei documenti si può così suddividere:</w:t>
      </w:r>
    </w:p>
    <w:p w:rsidR="00AA6F13" w:rsidRPr="002C6AB1" w:rsidRDefault="00AA6F13" w:rsidP="00AA6F13">
      <w:pPr>
        <w:numPr>
          <w:ilvl w:val="0"/>
          <w:numId w:val="1"/>
        </w:numPr>
      </w:pPr>
      <w:r w:rsidRPr="002C6AB1">
        <w:t>Consultazione per fini amministrativi, per la quale si fa riferimento allo specifico regolamento dell’Ordine già citato, che può riguardare tutta la documentazione prodotta dall’Ordine nell’esercizio della sua attività amministrativa, ivi compresa quella conservata nell’archivio storico.</w:t>
      </w:r>
    </w:p>
    <w:p w:rsidR="00AA6F13" w:rsidRPr="002C6AB1" w:rsidRDefault="00AA6F13" w:rsidP="00AA6F13">
      <w:pPr>
        <w:numPr>
          <w:ilvl w:val="0"/>
          <w:numId w:val="1"/>
        </w:numPr>
      </w:pPr>
      <w:r w:rsidRPr="002C6AB1">
        <w:t xml:space="preserve">Consultazione per fini di ricerca storico-scientifica, che è disciplinata dal Capo III del Codice dei Beni Culturali e del Paesaggio, in base al quale i documenti </w:t>
      </w:r>
      <w:r>
        <w:t xml:space="preserve">sono </w:t>
      </w:r>
      <w:r w:rsidRPr="002C6AB1">
        <w:t>liberamente consultabili, ad eccezione:</w:t>
      </w:r>
    </w:p>
    <w:p w:rsidR="00AA6F13" w:rsidRPr="002C6AB1" w:rsidRDefault="00263A03" w:rsidP="00AA6F13">
      <w:pPr>
        <w:pStyle w:val="Puntoelenco1"/>
        <w:rPr>
          <w:rFonts w:ascii="Gautami" w:eastAsia="Gautami" w:hAnsi="Gautami"/>
        </w:rPr>
      </w:pPr>
      <w:r>
        <w:t>d</w:t>
      </w:r>
      <w:r w:rsidR="00AA6F13" w:rsidRPr="002C6AB1">
        <w:t>i quelli di carattere riservato relativi alla politica estera o interna dello Stato, che divengono consultabili 50 anni dopo la chiusura del fascicolo che li contiene</w:t>
      </w:r>
    </w:p>
    <w:p w:rsidR="00AA6F13" w:rsidRPr="002C6AB1" w:rsidRDefault="00263A03" w:rsidP="00AA6F13">
      <w:pPr>
        <w:pStyle w:val="Puntoelenco1"/>
        <w:rPr>
          <w:rFonts w:ascii="Gautami" w:eastAsia="Gautami" w:hAnsi="Gautami"/>
        </w:rPr>
      </w:pPr>
      <w:r>
        <w:t>d</w:t>
      </w:r>
      <w:r w:rsidR="00AA6F13" w:rsidRPr="002C6AB1">
        <w:t>i quelli contenenti dati sensibili, che diventano consultabili 40 anni dopo la chiusura del fascicolo che li contiene</w:t>
      </w:r>
    </w:p>
    <w:p w:rsidR="00AA6F13" w:rsidRPr="002C6AB1" w:rsidRDefault="00263A03" w:rsidP="00AA6F13">
      <w:pPr>
        <w:pStyle w:val="Puntoelenco1"/>
        <w:rPr>
          <w:rFonts w:ascii="Gautami" w:eastAsia="Gautami" w:hAnsi="Gautami"/>
        </w:rPr>
      </w:pPr>
      <w:r>
        <w:t>d</w:t>
      </w:r>
      <w:r w:rsidR="00AA6F13" w:rsidRPr="002C6AB1">
        <w:t>i quelli contenenti taluni dati sensibili (noti in gergo come “sensibilissimi”), idonei a rivelare lo stato di salute o la vita sessuale o i rapporti riservati di tipo familiare, che diventano consultabili 70 anni dopo la chiusura del fascicolo che li contiene.</w:t>
      </w:r>
    </w:p>
    <w:p w:rsidR="00AA6F13" w:rsidRPr="002C6AB1" w:rsidRDefault="00AA6F13" w:rsidP="00AA6F13">
      <w:r w:rsidRPr="002C6AB1">
        <w:t>La consultazione dei documenti contenenti dati sensibili può essere autorizzata dalla Soprintendenza archivistica competente per territorio anche prima della scadenza dei termini prescritti dalla legge.</w:t>
      </w:r>
    </w:p>
    <w:p w:rsidR="00AA6F13" w:rsidRPr="00913B60" w:rsidRDefault="00AA6F13" w:rsidP="00AA6F13">
      <w:r w:rsidRPr="00913B60">
        <w:t xml:space="preserve">In ogni caso gli utenti che accedono alla documentazione conservata negli archivi storici sono tenuti al rispetto delle prescrizioni del Codice di deontologia e di buona condotta per i trattamenti di dati personali per scopi storici. </w:t>
      </w:r>
    </w:p>
    <w:p w:rsidR="00AB2784" w:rsidRPr="006A7CD9" w:rsidRDefault="006A7CD9" w:rsidP="00E46956">
      <w:pPr>
        <w:pStyle w:val="Titolo1"/>
      </w:pPr>
      <w:bookmarkStart w:id="533" w:name="_Toc505937968"/>
      <w:r w:rsidRPr="00E46956">
        <w:t>APPROVAZIONE</w:t>
      </w:r>
      <w:r w:rsidRPr="006A7CD9">
        <w:t xml:space="preserve"> E AGGIORNAMENTO DEL MANUALE, NORME TRANSITORIE E </w:t>
      </w:r>
      <w:r w:rsidR="00AB2784" w:rsidRPr="006A7CD9">
        <w:t>FINALI</w:t>
      </w:r>
      <w:bookmarkEnd w:id="533"/>
    </w:p>
    <w:p w:rsidR="00AA6F13" w:rsidRDefault="00AA6F13" w:rsidP="00AC4319">
      <w:pPr>
        <w:pStyle w:val="Titolo2"/>
      </w:pPr>
      <w:bookmarkStart w:id="534" w:name="_Toc505937969"/>
      <w:bookmarkStart w:id="535" w:name="_Ref455764144"/>
      <w:r>
        <w:t>Modalità di approvazione e aggiornamento del Manuale</w:t>
      </w:r>
      <w:bookmarkEnd w:id="534"/>
    </w:p>
    <w:p w:rsidR="00AA6F13" w:rsidRDefault="00AA6F13" w:rsidP="00AA6F13">
      <w:r>
        <w:t xml:space="preserve">Il presente Manuale è approvato dal Consiglio direttivo con propria deliberazione ed è aggiornato, su proposta del </w:t>
      </w:r>
      <w:r w:rsidR="000002EC">
        <w:t>RSP</w:t>
      </w:r>
      <w:r>
        <w:t xml:space="preserve"> o del gruppo di progetto incaricato della revisione, con le medesime modalità.</w:t>
      </w:r>
    </w:p>
    <w:p w:rsidR="00AA6F13" w:rsidRDefault="00AA6F13" w:rsidP="00AA6F13">
      <w:r>
        <w:t>Gli aggiornamenti potranno rendersi necessari a seguito di:</w:t>
      </w:r>
    </w:p>
    <w:p w:rsidR="00AA6F13" w:rsidRDefault="00263A03" w:rsidP="00AA6F13">
      <w:pPr>
        <w:pStyle w:val="Puntoelenco1"/>
        <w:rPr>
          <w:rFonts w:ascii="MS Gothic" w:eastAsia="MS Gothic" w:hAnsi="MS Gothic"/>
          <w:b/>
        </w:rPr>
      </w:pPr>
      <w:r>
        <w:t>a</w:t>
      </w:r>
      <w:r w:rsidR="00AA6F13">
        <w:t>deguamenti normativi che rendano superate le prassi definite nel Manuale</w:t>
      </w:r>
    </w:p>
    <w:p w:rsidR="00AA6F13" w:rsidRDefault="00263A03" w:rsidP="00AA6F13">
      <w:pPr>
        <w:pStyle w:val="Puntoelenco1"/>
        <w:rPr>
          <w:rFonts w:ascii="MS Gothic" w:eastAsia="MS Gothic" w:hAnsi="MS Gothic"/>
          <w:b/>
        </w:rPr>
      </w:pPr>
      <w:r>
        <w:lastRenderedPageBreak/>
        <w:t>i</w:t>
      </w:r>
      <w:r w:rsidR="00AA6F13">
        <w:t>ntroduzione di nuove pratiche tendenti a migliorare l’azione amministrativa in termini di efficacia, efficienza e trasparenza</w:t>
      </w:r>
    </w:p>
    <w:p w:rsidR="00AA6F13" w:rsidRDefault="00263A03" w:rsidP="00AA6F13">
      <w:pPr>
        <w:pStyle w:val="Puntoelenco1"/>
        <w:rPr>
          <w:rFonts w:ascii="MS Gothic" w:eastAsia="MS Gothic" w:hAnsi="MS Gothic"/>
          <w:b/>
        </w:rPr>
      </w:pPr>
      <w:r>
        <w:t>i</w:t>
      </w:r>
      <w:r w:rsidR="00AA6F13">
        <w:t>nadeguatezza delle procedure rilevate nello svolgimento delle attività correnti</w:t>
      </w:r>
    </w:p>
    <w:p w:rsidR="00AA6F13" w:rsidRPr="00A64A0D" w:rsidRDefault="00AA6F13" w:rsidP="00AA6F13">
      <w:r>
        <w:t xml:space="preserve">Gli allegati al presente Manuale, che contengono indicazioni di dettaglio sulle procedure operative e sulle modalità di funzionamento dei sistemi gestionali, sono modificati </w:t>
      </w:r>
      <w:r w:rsidRPr="00A64A0D">
        <w:t>con apposita deliberazione del Consiglio.</w:t>
      </w:r>
    </w:p>
    <w:p w:rsidR="00AA6F13" w:rsidRDefault="00AA6F13" w:rsidP="00AA6F13">
      <w:r w:rsidRPr="00C34969">
        <w:t>Entra in vigore alla data di esecutività del</w:t>
      </w:r>
      <w:r>
        <w:t>la deliberazione che lo approva</w:t>
      </w:r>
      <w:r w:rsidRPr="00C34969">
        <w:t xml:space="preserve">. Con l’entrata in vigore del presente Manuale viene abrogato </w:t>
      </w:r>
      <w:r>
        <w:t xml:space="preserve">l’eventuale </w:t>
      </w:r>
      <w:r w:rsidRPr="00C34969">
        <w:t xml:space="preserve">Manuale di gestione già approvato con </w:t>
      </w:r>
      <w:r>
        <w:t>Deliberazione</w:t>
      </w:r>
      <w:r w:rsidR="00D70AF6">
        <w:t xml:space="preserve"> </w:t>
      </w:r>
      <w:bookmarkStart w:id="536" w:name="_GoBack"/>
      <w:bookmarkEnd w:id="536"/>
      <w:r>
        <w:t>precedente</w:t>
      </w:r>
      <w:r w:rsidRPr="00C34969">
        <w:t>.</w:t>
      </w:r>
    </w:p>
    <w:p w:rsidR="00AA6F13" w:rsidRDefault="00AA6F13" w:rsidP="00AC4319">
      <w:pPr>
        <w:pStyle w:val="Titolo2"/>
      </w:pPr>
      <w:bookmarkStart w:id="537" w:name="_Toc505937970"/>
      <w:r>
        <w:t>Pubblicità del presente Manuale</w:t>
      </w:r>
      <w:bookmarkEnd w:id="537"/>
    </w:p>
    <w:p w:rsidR="00AA6F13" w:rsidRDefault="00AA6F13" w:rsidP="00AA6F13">
      <w:r>
        <w:t>In ottemperanza a quanto disposto dal comma 3 dell’art. 5 del DPCM 3 dicembre 2013, il Manuale di gestione è reso pubblico dall’Ordine mediante la pubblicazione sul proprio sito istituzionale.</w:t>
      </w:r>
    </w:p>
    <w:p w:rsidR="00F32456" w:rsidRPr="00F07940" w:rsidRDefault="00AA6F13" w:rsidP="00F32456">
      <w:pPr>
        <w:rPr>
          <w:rFonts w:ascii="Cambria" w:eastAsia="Times New Roman" w:hAnsi="Cambria" w:cs="Times New Roman"/>
          <w:b/>
          <w:bCs/>
          <w:color w:val="548DD4"/>
          <w:kern w:val="32"/>
          <w:sz w:val="32"/>
          <w:szCs w:val="32"/>
          <w:highlight w:val="green"/>
        </w:rPr>
      </w:pPr>
      <w:r>
        <w:t>Al fine di assicurarne adeguata conoscenza al personale dell’Ente il Manuale di gestione è pubblicato sulla rete Intranet dell’Ente (se presente) e la sua conoscenza è inserita nei percorsi di formazione del personale in tema di gestione documentale.</w:t>
      </w:r>
      <w:bookmarkEnd w:id="535"/>
    </w:p>
    <w:sectPr w:rsidR="00F32456" w:rsidRPr="00F07940" w:rsidSect="00F32456">
      <w:headerReference w:type="default" r:id="rId14"/>
      <w:footerReference w:type="default" r:id="rId15"/>
      <w:pgSz w:w="11900" w:h="16820"/>
      <w:pgMar w:top="1440" w:right="985" w:bottom="993" w:left="1134" w:header="0" w:footer="0" w:gutter="0"/>
      <w:cols w:space="0" w:equalWidth="0">
        <w:col w:w="9781"/>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C45" w:rsidRDefault="00831C45" w:rsidP="000036E1">
      <w:pPr>
        <w:spacing w:before="0" w:after="0"/>
      </w:pPr>
      <w:r>
        <w:separator/>
      </w:r>
    </w:p>
  </w:endnote>
  <w:endnote w:type="continuationSeparator" w:id="0">
    <w:p w:rsidR="00831C45" w:rsidRDefault="00831C45" w:rsidP="000036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utam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85" w:rsidRDefault="00582385" w:rsidP="00F0232F">
    <w:pPr>
      <w:pStyle w:val="Pidipagina"/>
      <w:tabs>
        <w:tab w:val="left" w:pos="2977"/>
      </w:tabs>
      <w:jc w:val="right"/>
    </w:pPr>
    <w:r>
      <w:fldChar w:fldCharType="begin"/>
    </w:r>
    <w:r>
      <w:instrText>PAGE   \* MERGEFORMAT</w:instrText>
    </w:r>
    <w:r>
      <w:fldChar w:fldCharType="separate"/>
    </w:r>
    <w:r w:rsidR="00D70AF6">
      <w:rPr>
        <w:noProof/>
      </w:rPr>
      <w:t>52</w:t>
    </w:r>
    <w:r>
      <w:rPr>
        <w:noProof/>
      </w:rPr>
      <w:fldChar w:fldCharType="end"/>
    </w:r>
  </w:p>
  <w:p w:rsidR="00582385" w:rsidRDefault="0058238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C45" w:rsidRDefault="00831C45" w:rsidP="000036E1">
      <w:pPr>
        <w:spacing w:before="0" w:after="0"/>
      </w:pPr>
      <w:r>
        <w:separator/>
      </w:r>
    </w:p>
  </w:footnote>
  <w:footnote w:type="continuationSeparator" w:id="0">
    <w:p w:rsidR="00831C45" w:rsidRDefault="00831C45" w:rsidP="000036E1">
      <w:pPr>
        <w:spacing w:before="0" w:after="0"/>
      </w:pPr>
      <w:r>
        <w:continuationSeparator/>
      </w:r>
    </w:p>
  </w:footnote>
  <w:footnote w:id="1">
    <w:p w:rsidR="00582385" w:rsidRDefault="00582385">
      <w:pPr>
        <w:pStyle w:val="Testonotaapidipagina"/>
      </w:pPr>
      <w:r>
        <w:rPr>
          <w:rStyle w:val="Rimandonotaapidipagina"/>
        </w:rPr>
        <w:footnoteRef/>
      </w:r>
      <w:r w:rsidRPr="00FD6E9F">
        <w:t>Il Consiglio di Stato (</w:t>
      </w:r>
      <w:proofErr w:type="spellStart"/>
      <w:r w:rsidRPr="00FD6E9F">
        <w:t>sent</w:t>
      </w:r>
      <w:proofErr w:type="spellEnd"/>
      <w:r w:rsidRPr="00FD6E9F">
        <w:t xml:space="preserve">. 1993, I, 838) ha riconosciuto il protocollo come atto pubblico di </w:t>
      </w:r>
      <w:r>
        <w:t>“</w:t>
      </w:r>
      <w:r w:rsidRPr="00FD6E9F">
        <w:t>fede privilegiata</w:t>
      </w:r>
      <w:r>
        <w:rPr>
          <w:rFonts w:cs="Calibri"/>
        </w:rPr>
        <w:t>”</w:t>
      </w:r>
      <w:r w:rsidRPr="00FD6E9F">
        <w:t xml:space="preserve">. Nella gerarchia dei mezzi probatori documentali, al documento regolarmente protocollato </w:t>
      </w:r>
      <w:r w:rsidRPr="00FD6E9F">
        <w:rPr>
          <w:rFonts w:cs="Calibri"/>
        </w:rPr>
        <w:t>è</w:t>
      </w:r>
      <w:r w:rsidRPr="00FD6E9F">
        <w:t xml:space="preserve"> assegnato un rango superiore rispetto agli altri mezzi di prova, in quanto si presenta come atto pubblico gerarchicamente più elevato.</w:t>
      </w:r>
    </w:p>
  </w:footnote>
  <w:footnote w:id="2">
    <w:p w:rsidR="00582385" w:rsidRDefault="00582385">
      <w:pPr>
        <w:pStyle w:val="Testonotaapidipagina"/>
      </w:pPr>
      <w:r>
        <w:rPr>
          <w:rStyle w:val="Rimandonotaapidipagina"/>
        </w:rPr>
        <w:footnoteRef/>
      </w:r>
      <w:r>
        <w:t xml:space="preserve"> In conformità alla legge 241/90</w:t>
      </w:r>
    </w:p>
  </w:footnote>
  <w:footnote w:id="3">
    <w:p w:rsidR="00582385" w:rsidRDefault="00582385" w:rsidP="00E01EAA">
      <w:pPr>
        <w:pStyle w:val="Testonotaapidipagina"/>
      </w:pPr>
      <w:r>
        <w:rPr>
          <w:rStyle w:val="Rimandonotaapidipagina"/>
        </w:rPr>
        <w:footnoteRef/>
      </w:r>
      <w:r>
        <w:rPr>
          <w:rStyle w:val="Rimandonotaapidipagina"/>
        </w:rPr>
        <w:tab/>
      </w:r>
      <w:r>
        <w:t xml:space="preserve"> Fonte documenti </w:t>
      </w:r>
      <w:proofErr w:type="spellStart"/>
      <w:r>
        <w:t>Namirial</w:t>
      </w:r>
      <w:proofErr w:type="spellEnd"/>
    </w:p>
  </w:footnote>
  <w:footnote w:id="4">
    <w:p w:rsidR="00582385" w:rsidRDefault="00582385" w:rsidP="00AB0E89">
      <w:pPr>
        <w:spacing w:before="0" w:after="0"/>
        <w:jc w:val="left"/>
      </w:pPr>
      <w:r>
        <w:rPr>
          <w:rStyle w:val="Rimandonotaapidipagina"/>
        </w:rPr>
        <w:footnoteRef/>
      </w:r>
      <w:r w:rsidRPr="007376E1">
        <w:rPr>
          <w:sz w:val="22"/>
          <w:szCs w:val="22"/>
        </w:rPr>
        <w:t xml:space="preserve">La giurisprudenza, sia civile, che penale che amministrativa, ha affrontato in numerose occasioni la tematica della natura giuridica e del valore probatorio del registro di protocollo all'interno di un ente pubblico, giungendo sempre alla medesima conclusione: si tratta di un atto pubblico di fede privilegiata (tra le altre, si vedano </w:t>
      </w:r>
      <w:proofErr w:type="spellStart"/>
      <w:r w:rsidRPr="007376E1">
        <w:rPr>
          <w:sz w:val="22"/>
          <w:szCs w:val="22"/>
        </w:rPr>
        <w:t>Cons</w:t>
      </w:r>
      <w:proofErr w:type="spellEnd"/>
      <w:r w:rsidRPr="007376E1">
        <w:rPr>
          <w:sz w:val="22"/>
          <w:szCs w:val="22"/>
        </w:rPr>
        <w:t xml:space="preserve">. Stato, sez. VI, sentenza 26.5.1999, n. 693, </w:t>
      </w:r>
      <w:proofErr w:type="spellStart"/>
      <w:r w:rsidRPr="007376E1">
        <w:rPr>
          <w:sz w:val="22"/>
          <w:szCs w:val="22"/>
        </w:rPr>
        <w:t>Cass</w:t>
      </w:r>
      <w:proofErr w:type="spellEnd"/>
      <w:r w:rsidRPr="007376E1">
        <w:rPr>
          <w:sz w:val="22"/>
          <w:szCs w:val="22"/>
        </w:rPr>
        <w:t xml:space="preserve">. </w:t>
      </w:r>
      <w:proofErr w:type="spellStart"/>
      <w:r w:rsidRPr="007376E1">
        <w:rPr>
          <w:sz w:val="22"/>
          <w:szCs w:val="22"/>
        </w:rPr>
        <w:t>pen</w:t>
      </w:r>
      <w:proofErr w:type="spellEnd"/>
      <w:r w:rsidRPr="007376E1">
        <w:rPr>
          <w:sz w:val="22"/>
          <w:szCs w:val="22"/>
        </w:rPr>
        <w:t xml:space="preserve">., sez. V, sentenza 2.5.1994, </w:t>
      </w:r>
      <w:proofErr w:type="spellStart"/>
      <w:r w:rsidRPr="007376E1">
        <w:rPr>
          <w:sz w:val="22"/>
          <w:szCs w:val="22"/>
        </w:rPr>
        <w:t>Cons</w:t>
      </w:r>
      <w:proofErr w:type="spellEnd"/>
      <w:r w:rsidRPr="007376E1">
        <w:rPr>
          <w:sz w:val="22"/>
          <w:szCs w:val="22"/>
        </w:rPr>
        <w:t xml:space="preserve">. Stato, ad. </w:t>
      </w:r>
      <w:proofErr w:type="spellStart"/>
      <w:r w:rsidRPr="007376E1">
        <w:rPr>
          <w:sz w:val="22"/>
          <w:szCs w:val="22"/>
        </w:rPr>
        <w:t>plen</w:t>
      </w:r>
      <w:proofErr w:type="spellEnd"/>
      <w:r w:rsidRPr="007376E1">
        <w:rPr>
          <w:sz w:val="22"/>
          <w:szCs w:val="22"/>
        </w:rPr>
        <w:t>., sentenza 5.8.1993, n. 10). Da ciò deriva non solo che qualunque pubblico dipendente operi nel sistema di protocollazione lo fa in qualità di pubblico ufficiale, ma anche che chiunque intenda contestare la veridicità di una o più registrazioni contenute nel protocollo di un'Amministrazione è tenuto a proporre querela di falso, in base all'art. 221 del codice di procedura civile</w:t>
      </w:r>
      <w:r>
        <w:rPr>
          <w:color w:val="000000"/>
        </w:rPr>
        <w:br/>
      </w:r>
      <w:r w:rsidRPr="007376E1">
        <w:rPr>
          <w:color w:val="000000"/>
          <w:sz w:val="22"/>
          <w:szCs w:val="22"/>
        </w:rPr>
        <w:t xml:space="preserve">Fonte: </w:t>
      </w:r>
      <w:hyperlink r:id="rId1" w:anchor="ixzz4OrnsNO7C" w:history="1">
        <w:r w:rsidRPr="007376E1">
          <w:rPr>
            <w:rStyle w:val="Collegamentoipertestuale"/>
            <w:color w:val="003399"/>
            <w:sz w:val="22"/>
            <w:szCs w:val="22"/>
          </w:rPr>
          <w:t>La natura giuridica e il valore probatorio del registro di protocollo di un ente pubblico.</w:t>
        </w:r>
      </w:hyperlink>
      <w:r w:rsidRPr="007376E1">
        <w:rPr>
          <w:color w:val="000000"/>
          <w:sz w:val="22"/>
          <w:szCs w:val="22"/>
        </w:rPr>
        <w:br/>
        <w:t>(www.StudioCataldi.it)</w:t>
      </w:r>
    </w:p>
    <w:p w:rsidR="00582385" w:rsidRDefault="00582385" w:rsidP="00AB0E89">
      <w:pPr>
        <w:pStyle w:val="Testonotaapidipagina"/>
      </w:pPr>
    </w:p>
  </w:footnote>
  <w:footnote w:id="5">
    <w:p w:rsidR="00582385" w:rsidRDefault="00582385" w:rsidP="00907E22">
      <w:pPr>
        <w:pStyle w:val="Testonotaapidipagina"/>
        <w:jc w:val="left"/>
      </w:pPr>
      <w:r>
        <w:rPr>
          <w:rStyle w:val="Rimandonotaapidipagina"/>
        </w:rPr>
        <w:footnoteRef/>
      </w:r>
      <w:r>
        <w:t xml:space="preserve"> Conformemente anche a quanto indicato nel documento AGID “</w:t>
      </w:r>
      <w:r w:rsidRPr="000A355B">
        <w:t>PRODUZIONE E CONSERVAZIONE DEL REGISTRO GIORNALIERO DI PROTOCOLLO</w:t>
      </w:r>
      <w:r>
        <w:t xml:space="preserve">”  </w:t>
      </w:r>
      <w:hyperlink r:id="rId2" w:history="1">
        <w:r w:rsidRPr="006E38DF">
          <w:rPr>
            <w:rStyle w:val="Collegamentoipertestuale"/>
          </w:rPr>
          <w:t>http://www.agid.gov.it/sites/default/files/documenti_indirizzo/istruzioni_per_la_produzione_e_conservazione_registro_giornaliero_di_protocollo.pdf</w:t>
        </w:r>
      </w:hyperlink>
    </w:p>
  </w:footnote>
  <w:footnote w:id="6">
    <w:p w:rsidR="00582385" w:rsidRDefault="00582385">
      <w:pPr>
        <w:pStyle w:val="Testonotaapidipagina"/>
      </w:pPr>
      <w:r>
        <w:rPr>
          <w:rStyle w:val="Rimandonotaapidipagina"/>
        </w:rPr>
        <w:footnoteRef/>
      </w:r>
      <w:r>
        <w:t xml:space="preserve">L’annotazione avviene con la protocollazione di un documento che riporta le informazioni dei protocolli di emergenza. Si tratterà di un documento in Uscita con mittente l’Ente e destinatario lo stesso Ente. </w:t>
      </w:r>
    </w:p>
  </w:footnote>
  <w:footnote w:id="7">
    <w:p w:rsidR="00582385" w:rsidRDefault="00582385">
      <w:pPr>
        <w:pStyle w:val="Testonotaapidipagina"/>
      </w:pPr>
      <w:r>
        <w:rPr>
          <w:rStyle w:val="Rimandonotaapidipagina"/>
        </w:rPr>
        <w:footnoteRef/>
      </w:r>
      <w:r>
        <w:t xml:space="preserve"> In ambito informatico si può assumere che appartengano a questa fase i documenti o fascicoli non chiusi.</w:t>
      </w:r>
    </w:p>
  </w:footnote>
  <w:footnote w:id="8">
    <w:p w:rsidR="00582385" w:rsidRDefault="00582385">
      <w:pPr>
        <w:pStyle w:val="Testonotaapidipagina"/>
      </w:pPr>
      <w:r>
        <w:rPr>
          <w:rStyle w:val="Rimandonotaapidipagina"/>
        </w:rPr>
        <w:footnoteRef/>
      </w:r>
      <w:r>
        <w:t xml:space="preserve"> In ambito informatico si può assumere che appartengano a questa fase i documenti o fascicoli chiusi (indipendentemente dal fatto che siano stati inviati o meno in conservazione digitale)</w:t>
      </w:r>
    </w:p>
  </w:footnote>
  <w:footnote w:id="9">
    <w:p w:rsidR="00582385" w:rsidRDefault="00582385">
      <w:pPr>
        <w:pStyle w:val="Testonotaapidipagina"/>
      </w:pPr>
      <w:r>
        <w:rPr>
          <w:rStyle w:val="Rimandonotaapidipagina"/>
        </w:rPr>
        <w:footnoteRef/>
      </w:r>
      <w:r>
        <w:t xml:space="preserve"> In ambito informatico si può assumere che appartengano a questa fase tutti i documenti o i fascicoli che , con anzianità superiori ai 40 anni, siano presenti nel sistema di gestione del protocollo informatico a valle di tutte le fasi di sfoltimento avvenute nel tempo.</w:t>
      </w:r>
    </w:p>
  </w:footnote>
  <w:footnote w:id="10">
    <w:p w:rsidR="00582385" w:rsidRDefault="00582385" w:rsidP="0070004A">
      <w:pPr>
        <w:pStyle w:val="Testonotaapidipagina"/>
      </w:pPr>
      <w:r>
        <w:rPr>
          <w:rStyle w:val="Rimandonotaapidipagina"/>
        </w:rPr>
        <w:footnoteRef/>
      </w:r>
      <w:r>
        <w:t xml:space="preserve"> La forma dell'Identificativo può essere stabilita dall’amministrazione che lo attribuisce. Un Identificativo deve essere compatibile con la formazione di un identificativo telematico come URI, cioè </w:t>
      </w:r>
      <w:proofErr w:type="spellStart"/>
      <w:r>
        <w:t>Uniform</w:t>
      </w:r>
      <w:proofErr w:type="spellEnd"/>
      <w:r>
        <w:t xml:space="preserve"> Resource </w:t>
      </w:r>
      <w:proofErr w:type="spellStart"/>
      <w:r>
        <w:t>Identifier</w:t>
      </w:r>
      <w:proofErr w:type="spellEnd"/>
      <w:r>
        <w:t xml:space="preserve"> (RFC 1738). </w:t>
      </w:r>
    </w:p>
    <w:p w:rsidR="00582385" w:rsidRDefault="00582385" w:rsidP="0070004A">
      <w:pPr>
        <w:pStyle w:val="Testonotaapidipagina"/>
      </w:pPr>
      <w:r>
        <w:t>Regole aggiuntive:</w:t>
      </w:r>
    </w:p>
    <w:p w:rsidR="00582385" w:rsidRPr="0070004A" w:rsidRDefault="00582385" w:rsidP="0070004A">
      <w:pPr>
        <w:pStyle w:val="Puntoelenco1"/>
        <w:rPr>
          <w:sz w:val="20"/>
        </w:rPr>
      </w:pPr>
      <w:r>
        <w:rPr>
          <w:sz w:val="20"/>
        </w:rPr>
        <w:t>U</w:t>
      </w:r>
      <w:r w:rsidRPr="0070004A">
        <w:rPr>
          <w:sz w:val="20"/>
        </w:rPr>
        <w:t xml:space="preserve">n Identificativo è codificato mediante caratteri previsti dalla specifica US-ASCII a 8 bit ed è composto da una sequenza di lettere maiuscole ([A-Z]), lettere minuscole ([a-z]), cifre decimali ([0-9]) e dai caratteri '.', '-' e '_'.  </w:t>
      </w:r>
    </w:p>
    <w:p w:rsidR="00582385" w:rsidRPr="0070004A" w:rsidRDefault="00582385" w:rsidP="0070004A">
      <w:pPr>
        <w:pStyle w:val="Puntoelenco1"/>
        <w:rPr>
          <w:sz w:val="20"/>
        </w:rPr>
      </w:pPr>
      <w:r w:rsidRPr="0070004A">
        <w:rPr>
          <w:sz w:val="20"/>
        </w:rPr>
        <w:t>Un Identificativo deve avere una lunghezza non superiore a 16 caratteri.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85" w:rsidRDefault="00582385" w:rsidP="00D83F00">
    <w:pPr>
      <w:ind w:left="851"/>
      <w:rPr>
        <w:sz w:val="16"/>
      </w:rPr>
    </w:pPr>
  </w:p>
  <w:p w:rsidR="00582385" w:rsidRDefault="00582385" w:rsidP="00D83F00">
    <w:pPr>
      <w:pStyle w:val="Intestazione"/>
      <w:pBdr>
        <w:bottom w:val="single" w:sz="4" w:space="1" w:color="auto"/>
      </w:pBdr>
      <w:ind w:lef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AE"/>
    <w:multiLevelType w:val="hybridMultilevel"/>
    <w:tmpl w:val="779D8544"/>
    <w:lvl w:ilvl="0" w:tplc="BDB8C882">
      <w:start w:val="1"/>
      <w:numFmt w:val="decimal"/>
      <w:lvlText w:val="%1."/>
      <w:lvlJc w:val="left"/>
    </w:lvl>
    <w:lvl w:ilvl="1" w:tplc="CE9CB560">
      <w:start w:val="1"/>
      <w:numFmt w:val="bullet"/>
      <w:lvlText w:val="−"/>
      <w:lvlJc w:val="left"/>
    </w:lvl>
    <w:lvl w:ilvl="2" w:tplc="A3D81A54">
      <w:start w:val="1"/>
      <w:numFmt w:val="bullet"/>
      <w:lvlText w:val=""/>
      <w:lvlJc w:val="left"/>
    </w:lvl>
    <w:lvl w:ilvl="3" w:tplc="85FED0C8">
      <w:start w:val="1"/>
      <w:numFmt w:val="bullet"/>
      <w:lvlText w:val=""/>
      <w:lvlJc w:val="left"/>
    </w:lvl>
    <w:lvl w:ilvl="4" w:tplc="45403C3C">
      <w:start w:val="1"/>
      <w:numFmt w:val="bullet"/>
      <w:lvlText w:val=""/>
      <w:lvlJc w:val="left"/>
    </w:lvl>
    <w:lvl w:ilvl="5" w:tplc="1C0430D6">
      <w:start w:val="1"/>
      <w:numFmt w:val="bullet"/>
      <w:lvlText w:val=""/>
      <w:lvlJc w:val="left"/>
    </w:lvl>
    <w:lvl w:ilvl="6" w:tplc="1286242C">
      <w:start w:val="1"/>
      <w:numFmt w:val="bullet"/>
      <w:lvlText w:val=""/>
      <w:lvlJc w:val="left"/>
    </w:lvl>
    <w:lvl w:ilvl="7" w:tplc="0E24DBF0">
      <w:start w:val="1"/>
      <w:numFmt w:val="bullet"/>
      <w:lvlText w:val=""/>
      <w:lvlJc w:val="left"/>
    </w:lvl>
    <w:lvl w:ilvl="8" w:tplc="0070483C">
      <w:start w:val="1"/>
      <w:numFmt w:val="bullet"/>
      <w:lvlText w:val=""/>
      <w:lvlJc w:val="left"/>
    </w:lvl>
  </w:abstractNum>
  <w:abstractNum w:abstractNumId="1">
    <w:nsid w:val="02081A9A"/>
    <w:multiLevelType w:val="hybridMultilevel"/>
    <w:tmpl w:val="7B1AF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620D7E"/>
    <w:multiLevelType w:val="multilevel"/>
    <w:tmpl w:val="AF26C760"/>
    <w:lvl w:ilvl="0">
      <w:start w:val="1"/>
      <w:numFmt w:val="decimal"/>
      <w:lvlText w:val="%1."/>
      <w:lvlJc w:val="left"/>
      <w:pPr>
        <w:ind w:left="720" w:hanging="360"/>
      </w:pPr>
    </w:lvl>
    <w:lvl w:ilvl="1">
      <w:start w:val="5"/>
      <w:numFmt w:val="decimal"/>
      <w:isLgl/>
      <w:lvlText w:val="%1.%2"/>
      <w:lvlJc w:val="left"/>
      <w:pPr>
        <w:ind w:left="951"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09064D"/>
    <w:multiLevelType w:val="hybridMultilevel"/>
    <w:tmpl w:val="2D880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131AB"/>
    <w:multiLevelType w:val="hybridMultilevel"/>
    <w:tmpl w:val="52B684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D5326F"/>
    <w:multiLevelType w:val="hybridMultilevel"/>
    <w:tmpl w:val="06E60960"/>
    <w:lvl w:ilvl="0" w:tplc="04100015">
      <w:start w:val="1"/>
      <w:numFmt w:val="upperLetter"/>
      <w:lvlText w:val="%1."/>
      <w:lvlJc w:val="left"/>
      <w:pPr>
        <w:ind w:left="709" w:hanging="360"/>
      </w:pPr>
      <w:rPr>
        <w:rFonts w:hint="default"/>
      </w:rPr>
    </w:lvl>
    <w:lvl w:ilvl="1" w:tplc="AC28FE5A">
      <w:start w:val="1"/>
      <w:numFmt w:val="bullet"/>
      <w:lvlText w:val=""/>
      <w:lvlJc w:val="left"/>
    </w:lvl>
    <w:lvl w:ilvl="2" w:tplc="4CF25A8E">
      <w:start w:val="1"/>
      <w:numFmt w:val="bullet"/>
      <w:lvlText w:val=""/>
      <w:lvlJc w:val="left"/>
    </w:lvl>
    <w:lvl w:ilvl="3" w:tplc="72DE2D38">
      <w:start w:val="1"/>
      <w:numFmt w:val="bullet"/>
      <w:lvlText w:val=""/>
      <w:lvlJc w:val="left"/>
    </w:lvl>
    <w:lvl w:ilvl="4" w:tplc="2ED04CF6">
      <w:start w:val="1"/>
      <w:numFmt w:val="bullet"/>
      <w:lvlText w:val=""/>
      <w:lvlJc w:val="left"/>
    </w:lvl>
    <w:lvl w:ilvl="5" w:tplc="F86035E6">
      <w:start w:val="1"/>
      <w:numFmt w:val="bullet"/>
      <w:lvlText w:val=""/>
      <w:lvlJc w:val="left"/>
    </w:lvl>
    <w:lvl w:ilvl="6" w:tplc="28EAF306">
      <w:start w:val="1"/>
      <w:numFmt w:val="bullet"/>
      <w:lvlText w:val=""/>
      <w:lvlJc w:val="left"/>
    </w:lvl>
    <w:lvl w:ilvl="7" w:tplc="EDF69D0E">
      <w:start w:val="1"/>
      <w:numFmt w:val="bullet"/>
      <w:lvlText w:val=""/>
      <w:lvlJc w:val="left"/>
    </w:lvl>
    <w:lvl w:ilvl="8" w:tplc="C6785E20">
      <w:start w:val="1"/>
      <w:numFmt w:val="bullet"/>
      <w:lvlText w:val=""/>
      <w:lvlJc w:val="left"/>
    </w:lvl>
  </w:abstractNum>
  <w:abstractNum w:abstractNumId="6">
    <w:nsid w:val="188F489F"/>
    <w:multiLevelType w:val="hybridMultilevel"/>
    <w:tmpl w:val="90802580"/>
    <w:lvl w:ilvl="0" w:tplc="0AFE3114">
      <w:start w:val="1"/>
      <w:numFmt w:val="upperLetter"/>
      <w:pStyle w:val="elencoNumeratolettere"/>
      <w:lvlText w:val="%1."/>
      <w:lvlJc w:val="left"/>
      <w:pPr>
        <w:ind w:left="709" w:hanging="360"/>
      </w:pPr>
      <w:rPr>
        <w:rFonts w:hint="default"/>
      </w:rPr>
    </w:lvl>
    <w:lvl w:ilvl="1" w:tplc="AC28FE5A">
      <w:start w:val="1"/>
      <w:numFmt w:val="bullet"/>
      <w:lvlText w:val=""/>
      <w:lvlJc w:val="left"/>
    </w:lvl>
    <w:lvl w:ilvl="2" w:tplc="4CF25A8E">
      <w:start w:val="1"/>
      <w:numFmt w:val="bullet"/>
      <w:lvlText w:val=""/>
      <w:lvlJc w:val="left"/>
    </w:lvl>
    <w:lvl w:ilvl="3" w:tplc="72DE2D38">
      <w:start w:val="1"/>
      <w:numFmt w:val="bullet"/>
      <w:lvlText w:val=""/>
      <w:lvlJc w:val="left"/>
    </w:lvl>
    <w:lvl w:ilvl="4" w:tplc="2ED04CF6">
      <w:start w:val="1"/>
      <w:numFmt w:val="bullet"/>
      <w:lvlText w:val=""/>
      <w:lvlJc w:val="left"/>
    </w:lvl>
    <w:lvl w:ilvl="5" w:tplc="F86035E6">
      <w:start w:val="1"/>
      <w:numFmt w:val="bullet"/>
      <w:lvlText w:val=""/>
      <w:lvlJc w:val="left"/>
    </w:lvl>
    <w:lvl w:ilvl="6" w:tplc="28EAF306">
      <w:start w:val="1"/>
      <w:numFmt w:val="bullet"/>
      <w:lvlText w:val=""/>
      <w:lvlJc w:val="left"/>
    </w:lvl>
    <w:lvl w:ilvl="7" w:tplc="EDF69D0E">
      <w:start w:val="1"/>
      <w:numFmt w:val="bullet"/>
      <w:lvlText w:val=""/>
      <w:lvlJc w:val="left"/>
    </w:lvl>
    <w:lvl w:ilvl="8" w:tplc="C6785E20">
      <w:start w:val="1"/>
      <w:numFmt w:val="bullet"/>
      <w:lvlText w:val=""/>
      <w:lvlJc w:val="left"/>
    </w:lvl>
  </w:abstractNum>
  <w:abstractNum w:abstractNumId="7">
    <w:nsid w:val="19080BD6"/>
    <w:multiLevelType w:val="hybridMultilevel"/>
    <w:tmpl w:val="0F42BE4A"/>
    <w:lvl w:ilvl="0" w:tplc="6EBEEE3C">
      <w:start w:val="1"/>
      <w:numFmt w:val="bullet"/>
      <w:pStyle w:val="Puntoelenco1"/>
      <w:lvlText w:val=""/>
      <w:lvlJc w:val="left"/>
      <w:pPr>
        <w:ind w:left="1211" w:hanging="360"/>
      </w:pPr>
      <w:rPr>
        <w:rFonts w:ascii="Symbol" w:hAnsi="Symbol" w:hint="default"/>
      </w:rPr>
    </w:lvl>
    <w:lvl w:ilvl="1" w:tplc="CF348AEA">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B420C63C">
      <w:numFmt w:val="bullet"/>
      <w:lvlText w:val="•"/>
      <w:lvlJc w:val="left"/>
      <w:pPr>
        <w:ind w:left="2880" w:hanging="360"/>
      </w:pPr>
      <w:rPr>
        <w:rFonts w:ascii="Calibri" w:eastAsia="Calibri" w:hAnsi="Calibri"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0F3D67"/>
    <w:multiLevelType w:val="hybridMultilevel"/>
    <w:tmpl w:val="A1EAF5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0E5024"/>
    <w:multiLevelType w:val="hybridMultilevel"/>
    <w:tmpl w:val="1EDE6B94"/>
    <w:lvl w:ilvl="0" w:tplc="6EBEEE3C">
      <w:start w:val="1"/>
      <w:numFmt w:val="bullet"/>
      <w:lvlText w:val=""/>
      <w:lvlJc w:val="left"/>
      <w:pPr>
        <w:ind w:left="1211" w:hanging="360"/>
      </w:pPr>
      <w:rPr>
        <w:rFonts w:ascii="Symbol" w:hAnsi="Symbol" w:hint="default"/>
      </w:rPr>
    </w:lvl>
    <w:lvl w:ilvl="1" w:tplc="6A3855D6">
      <w:numFmt w:val="bullet"/>
      <w:pStyle w:val="Puntoelenco2b"/>
      <w:lvlText w:val="-"/>
      <w:lvlJc w:val="left"/>
      <w:pPr>
        <w:ind w:left="4472" w:hanging="360"/>
      </w:pPr>
      <w:rPr>
        <w:rFonts w:ascii="Arial" w:eastAsia="Times New Roman" w:hAnsi="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0F5BA2"/>
    <w:multiLevelType w:val="multilevel"/>
    <w:tmpl w:val="49C800AE"/>
    <w:lvl w:ilvl="0">
      <w:start w:val="1"/>
      <w:numFmt w:val="bullet"/>
      <w:lvlText w:val=""/>
      <w:lvlJc w:val="left"/>
      <w:pPr>
        <w:ind w:left="1211"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Calibri" w:hAnsi="Calibri" w:cs="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2995CCB"/>
    <w:multiLevelType w:val="multilevel"/>
    <w:tmpl w:val="265AAC00"/>
    <w:lvl w:ilvl="0">
      <w:start w:val="1"/>
      <w:numFmt w:val="upperLetter"/>
      <w:lvlText w:val="%1."/>
      <w:lvlJc w:val="left"/>
      <w:pPr>
        <w:ind w:left="709"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
    <w:nsid w:val="34AC5CCB"/>
    <w:multiLevelType w:val="multilevel"/>
    <w:tmpl w:val="32C66636"/>
    <w:lvl w:ilvl="0">
      <w:start w:val="1"/>
      <w:numFmt w:val="bullet"/>
      <w:lvlText w:val=""/>
      <w:lvlJc w:val="left"/>
      <w:pPr>
        <w:tabs>
          <w:tab w:val="num" w:pos="888"/>
        </w:tabs>
        <w:ind w:left="888" w:hanging="360"/>
      </w:pPr>
      <w:rPr>
        <w:rFonts w:ascii="Symbol" w:hAnsi="Symbol" w:cs="OpenSymbol" w:hint="default"/>
      </w:rPr>
    </w:lvl>
    <w:lvl w:ilvl="1">
      <w:start w:val="1"/>
      <w:numFmt w:val="bullet"/>
      <w:lvlText w:val="◦"/>
      <w:lvlJc w:val="left"/>
      <w:pPr>
        <w:tabs>
          <w:tab w:val="num" w:pos="1248"/>
        </w:tabs>
        <w:ind w:left="1248" w:hanging="360"/>
      </w:pPr>
      <w:rPr>
        <w:rFonts w:ascii="OpenSymbol" w:hAnsi="OpenSymbol" w:cs="OpenSymbol" w:hint="default"/>
      </w:rPr>
    </w:lvl>
    <w:lvl w:ilvl="2">
      <w:start w:val="1"/>
      <w:numFmt w:val="bullet"/>
      <w:lvlText w:val="▪"/>
      <w:lvlJc w:val="left"/>
      <w:pPr>
        <w:tabs>
          <w:tab w:val="num" w:pos="1608"/>
        </w:tabs>
        <w:ind w:left="1608" w:hanging="360"/>
      </w:pPr>
      <w:rPr>
        <w:rFonts w:ascii="OpenSymbol" w:hAnsi="OpenSymbol" w:cs="OpenSymbol" w:hint="default"/>
      </w:rPr>
    </w:lvl>
    <w:lvl w:ilvl="3">
      <w:start w:val="1"/>
      <w:numFmt w:val="bullet"/>
      <w:lvlText w:val=""/>
      <w:lvlJc w:val="left"/>
      <w:pPr>
        <w:tabs>
          <w:tab w:val="num" w:pos="1968"/>
        </w:tabs>
        <w:ind w:left="1968" w:hanging="360"/>
      </w:pPr>
      <w:rPr>
        <w:rFonts w:ascii="Symbol" w:hAnsi="Symbol" w:cs="OpenSymbol" w:hint="default"/>
      </w:rPr>
    </w:lvl>
    <w:lvl w:ilvl="4">
      <w:start w:val="1"/>
      <w:numFmt w:val="bullet"/>
      <w:lvlText w:val="◦"/>
      <w:lvlJc w:val="left"/>
      <w:pPr>
        <w:tabs>
          <w:tab w:val="num" w:pos="2328"/>
        </w:tabs>
        <w:ind w:left="2328" w:hanging="360"/>
      </w:pPr>
      <w:rPr>
        <w:rFonts w:ascii="OpenSymbol" w:hAnsi="OpenSymbol" w:cs="OpenSymbol" w:hint="default"/>
      </w:rPr>
    </w:lvl>
    <w:lvl w:ilvl="5">
      <w:start w:val="1"/>
      <w:numFmt w:val="bullet"/>
      <w:lvlText w:val="▪"/>
      <w:lvlJc w:val="left"/>
      <w:pPr>
        <w:tabs>
          <w:tab w:val="num" w:pos="2688"/>
        </w:tabs>
        <w:ind w:left="2688" w:hanging="360"/>
      </w:pPr>
      <w:rPr>
        <w:rFonts w:ascii="OpenSymbol" w:hAnsi="OpenSymbol" w:cs="OpenSymbol" w:hint="default"/>
      </w:rPr>
    </w:lvl>
    <w:lvl w:ilvl="6">
      <w:start w:val="1"/>
      <w:numFmt w:val="bullet"/>
      <w:lvlText w:val=""/>
      <w:lvlJc w:val="left"/>
      <w:pPr>
        <w:tabs>
          <w:tab w:val="num" w:pos="3048"/>
        </w:tabs>
        <w:ind w:left="3048" w:hanging="360"/>
      </w:pPr>
      <w:rPr>
        <w:rFonts w:ascii="Symbol" w:hAnsi="Symbol" w:cs="OpenSymbol" w:hint="default"/>
      </w:rPr>
    </w:lvl>
    <w:lvl w:ilvl="7">
      <w:start w:val="1"/>
      <w:numFmt w:val="bullet"/>
      <w:lvlText w:val="◦"/>
      <w:lvlJc w:val="left"/>
      <w:pPr>
        <w:tabs>
          <w:tab w:val="num" w:pos="3408"/>
        </w:tabs>
        <w:ind w:left="3408" w:hanging="360"/>
      </w:pPr>
      <w:rPr>
        <w:rFonts w:ascii="OpenSymbol" w:hAnsi="OpenSymbol" w:cs="OpenSymbol" w:hint="default"/>
      </w:rPr>
    </w:lvl>
    <w:lvl w:ilvl="8">
      <w:start w:val="1"/>
      <w:numFmt w:val="bullet"/>
      <w:lvlText w:val="▪"/>
      <w:lvlJc w:val="left"/>
      <w:pPr>
        <w:tabs>
          <w:tab w:val="num" w:pos="3768"/>
        </w:tabs>
        <w:ind w:left="3768" w:hanging="360"/>
      </w:pPr>
      <w:rPr>
        <w:rFonts w:ascii="OpenSymbol" w:hAnsi="OpenSymbol" w:cs="OpenSymbol" w:hint="default"/>
      </w:rPr>
    </w:lvl>
  </w:abstractNum>
  <w:abstractNum w:abstractNumId="13">
    <w:nsid w:val="37EB5EBB"/>
    <w:multiLevelType w:val="hybridMultilevel"/>
    <w:tmpl w:val="007616FE"/>
    <w:lvl w:ilvl="0" w:tplc="04100001">
      <w:start w:val="1"/>
      <w:numFmt w:val="bullet"/>
      <w:lvlText w:val=""/>
      <w:lvlJc w:val="left"/>
      <w:pPr>
        <w:ind w:left="2487" w:hanging="360"/>
      </w:pPr>
      <w:rPr>
        <w:rFonts w:ascii="Symbol" w:hAnsi="Symbol"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4">
    <w:nsid w:val="44331E78"/>
    <w:multiLevelType w:val="hybridMultilevel"/>
    <w:tmpl w:val="4C9EB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500635D"/>
    <w:multiLevelType w:val="multilevel"/>
    <w:tmpl w:val="7B1670F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890001E"/>
    <w:multiLevelType w:val="hybridMultilevel"/>
    <w:tmpl w:val="537E92B8"/>
    <w:lvl w:ilvl="0" w:tplc="04100015">
      <w:start w:val="1"/>
      <w:numFmt w:val="upperLetter"/>
      <w:lvlText w:val="%1."/>
      <w:lvlJc w:val="left"/>
      <w:pPr>
        <w:ind w:left="1211" w:hanging="360"/>
      </w:pPr>
      <w:rPr>
        <w:rFonts w:hint="default"/>
      </w:rPr>
    </w:lvl>
    <w:lvl w:ilvl="1" w:tplc="CF348AEA">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B420C63C">
      <w:numFmt w:val="bullet"/>
      <w:lvlText w:val="•"/>
      <w:lvlJc w:val="left"/>
      <w:pPr>
        <w:ind w:left="2880" w:hanging="360"/>
      </w:pPr>
      <w:rPr>
        <w:rFonts w:ascii="Calibri" w:eastAsia="Calibri" w:hAnsi="Calibri"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C2F4EAE"/>
    <w:multiLevelType w:val="hybridMultilevel"/>
    <w:tmpl w:val="3DECF8D6"/>
    <w:lvl w:ilvl="0" w:tplc="04100001">
      <w:start w:val="1"/>
      <w:numFmt w:val="bullet"/>
      <w:lvlText w:val=""/>
      <w:lvlJc w:val="left"/>
      <w:pPr>
        <w:ind w:left="1636" w:hanging="360"/>
      </w:pPr>
      <w:rPr>
        <w:rFonts w:ascii="Symbol" w:hAnsi="Symbol"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8">
    <w:nsid w:val="5DCD4168"/>
    <w:multiLevelType w:val="hybridMultilevel"/>
    <w:tmpl w:val="DB1ED0F8"/>
    <w:lvl w:ilvl="0" w:tplc="0410000F">
      <w:start w:val="1"/>
      <w:numFmt w:val="decimal"/>
      <w:lvlText w:val="%1."/>
      <w:lvlJc w:val="left"/>
      <w:pPr>
        <w:ind w:left="1211" w:hanging="360"/>
      </w:pPr>
      <w:rPr>
        <w:rFonts w:hint="default"/>
      </w:rPr>
    </w:lvl>
    <w:lvl w:ilvl="1" w:tplc="CF348AEA">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B420C63C">
      <w:numFmt w:val="bullet"/>
      <w:lvlText w:val="•"/>
      <w:lvlJc w:val="left"/>
      <w:pPr>
        <w:ind w:left="2880" w:hanging="360"/>
      </w:pPr>
      <w:rPr>
        <w:rFonts w:ascii="Calibri" w:eastAsia="Calibri" w:hAnsi="Calibri"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25F7386"/>
    <w:multiLevelType w:val="hybridMultilevel"/>
    <w:tmpl w:val="7CC65706"/>
    <w:lvl w:ilvl="0" w:tplc="1C52FD7E">
      <w:start w:val="1"/>
      <w:numFmt w:val="decimal"/>
      <w:pStyle w:val="Allegati"/>
      <w:lvlText w:val="allegato %1."/>
      <w:lvlJc w:val="left"/>
      <w:pPr>
        <w:ind w:left="360" w:hanging="360"/>
      </w:pPr>
      <w:rPr>
        <w:rFonts w:hint="default"/>
        <w:b/>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72945F4B"/>
    <w:multiLevelType w:val="multilevel"/>
    <w:tmpl w:val="FF9EDFAC"/>
    <w:lvl w:ilvl="0">
      <w:start w:val="1"/>
      <w:numFmt w:val="bullet"/>
      <w:lvlText w:val=""/>
      <w:lvlJc w:val="left"/>
      <w:pPr>
        <w:ind w:left="1211" w:hanging="360"/>
      </w:pPr>
      <w:rPr>
        <w:rFonts w:ascii="Symbol" w:hAnsi="Symbol" w:cs="Symbol" w:hint="default"/>
      </w:rPr>
    </w:lvl>
    <w:lvl w:ilvl="1">
      <w:start w:val="1"/>
      <w:numFmt w:val="bullet"/>
      <w:lvlText w:val="-"/>
      <w:lvlJc w:val="left"/>
      <w:pPr>
        <w:ind w:left="4472"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74BE6DA6"/>
    <w:multiLevelType w:val="hybridMultilevel"/>
    <w:tmpl w:val="8C1EE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6DB7D3A"/>
    <w:multiLevelType w:val="multilevel"/>
    <w:tmpl w:val="8DC8BED4"/>
    <w:lvl w:ilvl="0">
      <w:start w:val="1"/>
      <w:numFmt w:val="decimal"/>
      <w:pStyle w:val="Titolo1"/>
      <w:lvlText w:val="%1"/>
      <w:lvlJc w:val="left"/>
      <w:pPr>
        <w:ind w:left="432" w:hanging="432"/>
      </w:pPr>
    </w:lvl>
    <w:lvl w:ilvl="1">
      <w:start w:val="1"/>
      <w:numFmt w:val="decimal"/>
      <w:pStyle w:val="Titolo2"/>
      <w:lvlText w:val="%1.%2"/>
      <w:lvlJc w:val="left"/>
      <w:pPr>
        <w:ind w:left="780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olo3"/>
      <w:lvlText w:val="%1.%2.%3"/>
      <w:lvlJc w:val="left"/>
      <w:pPr>
        <w:ind w:left="720" w:hanging="720"/>
      </w:pPr>
      <w:rPr>
        <w:rFonts w:ascii="Cambria" w:hAnsi="Cambria" w:hint="default"/>
        <w:b w:val="0"/>
      </w:rPr>
    </w:lvl>
    <w:lvl w:ilvl="3">
      <w:start w:val="1"/>
      <w:numFmt w:val="decimal"/>
      <w:pStyle w:val="Titolo4"/>
      <w:lvlText w:val="%1.%2.%3.%4"/>
      <w:lvlJc w:val="left"/>
      <w:pPr>
        <w:ind w:left="171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3">
    <w:nsid w:val="774575CA"/>
    <w:multiLevelType w:val="hybridMultilevel"/>
    <w:tmpl w:val="29D2E086"/>
    <w:lvl w:ilvl="0" w:tplc="0410000F">
      <w:start w:val="1"/>
      <w:numFmt w:val="decimal"/>
      <w:lvlText w:val="%1."/>
      <w:lvlJc w:val="left"/>
      <w:pPr>
        <w:ind w:left="1211" w:hanging="360"/>
      </w:pPr>
      <w:rPr>
        <w:rFonts w:hint="default"/>
      </w:rPr>
    </w:lvl>
    <w:lvl w:ilvl="1" w:tplc="CF348AEA">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B420C63C">
      <w:numFmt w:val="bullet"/>
      <w:lvlText w:val="•"/>
      <w:lvlJc w:val="left"/>
      <w:pPr>
        <w:ind w:left="2880" w:hanging="360"/>
      </w:pPr>
      <w:rPr>
        <w:rFonts w:ascii="Calibri" w:eastAsia="Calibri" w:hAnsi="Calibri"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907666F"/>
    <w:multiLevelType w:val="hybridMultilevel"/>
    <w:tmpl w:val="D9A05B16"/>
    <w:lvl w:ilvl="0" w:tplc="6EBEEE3C">
      <w:start w:val="1"/>
      <w:numFmt w:val="bullet"/>
      <w:lvlText w:val=""/>
      <w:lvlJc w:val="left"/>
      <w:pPr>
        <w:ind w:left="1211" w:hanging="360"/>
      </w:pPr>
      <w:rPr>
        <w:rFonts w:ascii="Symbol" w:hAnsi="Symbol" w:hint="default"/>
      </w:rPr>
    </w:lvl>
    <w:lvl w:ilvl="1" w:tplc="B010C9CA">
      <w:start w:val="1"/>
      <w:numFmt w:val="bullet"/>
      <w:lvlText w:val="-"/>
      <w:lvlJc w:val="left"/>
      <w:pPr>
        <w:ind w:left="1440" w:hanging="360"/>
      </w:pPr>
      <w:rPr>
        <w:rFonts w:ascii="Arial Black" w:hAnsi="Arial Black" w:hint="default"/>
      </w:rPr>
    </w:lvl>
    <w:lvl w:ilvl="2" w:tplc="04100005">
      <w:start w:val="1"/>
      <w:numFmt w:val="bullet"/>
      <w:lvlText w:val=""/>
      <w:lvlJc w:val="left"/>
      <w:pPr>
        <w:ind w:left="2160" w:hanging="360"/>
      </w:pPr>
      <w:rPr>
        <w:rFonts w:ascii="Wingdings" w:hAnsi="Wingdings" w:hint="default"/>
      </w:rPr>
    </w:lvl>
    <w:lvl w:ilvl="3" w:tplc="B420C63C">
      <w:numFmt w:val="bullet"/>
      <w:lvlText w:val="•"/>
      <w:lvlJc w:val="left"/>
      <w:pPr>
        <w:ind w:left="2880" w:hanging="360"/>
      </w:pPr>
      <w:rPr>
        <w:rFonts w:ascii="Calibri" w:eastAsia="Calibri" w:hAnsi="Calibri"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9673C6E"/>
    <w:multiLevelType w:val="multilevel"/>
    <w:tmpl w:val="265AAC00"/>
    <w:lvl w:ilvl="0">
      <w:start w:val="1"/>
      <w:numFmt w:val="upperLetter"/>
      <w:lvlText w:val="%1."/>
      <w:lvlJc w:val="left"/>
      <w:pPr>
        <w:ind w:left="709"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
    <w:nsid w:val="7C34331B"/>
    <w:multiLevelType w:val="hybridMultilevel"/>
    <w:tmpl w:val="8F10DDE4"/>
    <w:lvl w:ilvl="0" w:tplc="04100015">
      <w:start w:val="1"/>
      <w:numFmt w:val="upperLetter"/>
      <w:lvlText w:val="%1."/>
      <w:lvlJc w:val="left"/>
      <w:pPr>
        <w:ind w:left="709" w:hanging="360"/>
      </w:pPr>
      <w:rPr>
        <w:rFonts w:hint="default"/>
      </w:rPr>
    </w:lvl>
    <w:lvl w:ilvl="1" w:tplc="AC28FE5A">
      <w:start w:val="1"/>
      <w:numFmt w:val="bullet"/>
      <w:lvlText w:val=""/>
      <w:lvlJc w:val="left"/>
    </w:lvl>
    <w:lvl w:ilvl="2" w:tplc="4CF25A8E">
      <w:start w:val="1"/>
      <w:numFmt w:val="bullet"/>
      <w:lvlText w:val=""/>
      <w:lvlJc w:val="left"/>
    </w:lvl>
    <w:lvl w:ilvl="3" w:tplc="72DE2D38">
      <w:start w:val="1"/>
      <w:numFmt w:val="bullet"/>
      <w:lvlText w:val=""/>
      <w:lvlJc w:val="left"/>
    </w:lvl>
    <w:lvl w:ilvl="4" w:tplc="2ED04CF6">
      <w:start w:val="1"/>
      <w:numFmt w:val="bullet"/>
      <w:lvlText w:val=""/>
      <w:lvlJc w:val="left"/>
    </w:lvl>
    <w:lvl w:ilvl="5" w:tplc="F86035E6">
      <w:start w:val="1"/>
      <w:numFmt w:val="bullet"/>
      <w:lvlText w:val=""/>
      <w:lvlJc w:val="left"/>
    </w:lvl>
    <w:lvl w:ilvl="6" w:tplc="28EAF306">
      <w:start w:val="1"/>
      <w:numFmt w:val="bullet"/>
      <w:lvlText w:val=""/>
      <w:lvlJc w:val="left"/>
    </w:lvl>
    <w:lvl w:ilvl="7" w:tplc="EDF69D0E">
      <w:start w:val="1"/>
      <w:numFmt w:val="bullet"/>
      <w:lvlText w:val=""/>
      <w:lvlJc w:val="left"/>
    </w:lvl>
    <w:lvl w:ilvl="8" w:tplc="C6785E20">
      <w:start w:val="1"/>
      <w:numFmt w:val="bullet"/>
      <w:lvlText w:val=""/>
      <w:lvlJc w:val="left"/>
    </w:lvl>
  </w:abstractNum>
  <w:num w:numId="1">
    <w:abstractNumId w:val="0"/>
  </w:num>
  <w:num w:numId="2">
    <w:abstractNumId w:val="22"/>
  </w:num>
  <w:num w:numId="3">
    <w:abstractNumId w:val="7"/>
  </w:num>
  <w:num w:numId="4">
    <w:abstractNumId w:val="1"/>
  </w:num>
  <w:num w:numId="5">
    <w:abstractNumId w:val="14"/>
  </w:num>
  <w:num w:numId="6">
    <w:abstractNumId w:val="2"/>
  </w:num>
  <w:num w:numId="7">
    <w:abstractNumId w:val="21"/>
  </w:num>
  <w:num w:numId="8">
    <w:abstractNumId w:val="8"/>
  </w:num>
  <w:num w:numId="9">
    <w:abstractNumId w:val="9"/>
  </w:num>
  <w:num w:numId="10">
    <w:abstractNumId w:val="19"/>
  </w:num>
  <w:num w:numId="11">
    <w:abstractNumId w:val="6"/>
  </w:num>
  <w:num w:numId="12">
    <w:abstractNumId w:val="4"/>
  </w:num>
  <w:num w:numId="13">
    <w:abstractNumId w:val="2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4"/>
  </w:num>
  <w:num w:numId="17">
    <w:abstractNumId w:val="10"/>
  </w:num>
  <w:num w:numId="18">
    <w:abstractNumId w:val="15"/>
  </w:num>
  <w:num w:numId="19">
    <w:abstractNumId w:val="20"/>
  </w:num>
  <w:num w:numId="20">
    <w:abstractNumId w:val="25"/>
  </w:num>
  <w:num w:numId="21">
    <w:abstractNumId w:val="12"/>
  </w:num>
  <w:num w:numId="22">
    <w:abstractNumId w:val="13"/>
  </w:num>
  <w:num w:numId="23">
    <w:abstractNumId w:val="7"/>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26"/>
    <w:lvlOverride w:ilvl="0">
      <w:startOverride w:val="1"/>
    </w:lvlOverride>
    <w:lvlOverride w:ilvl="1"/>
    <w:lvlOverride w:ilvl="2"/>
    <w:lvlOverride w:ilvl="3"/>
    <w:lvlOverride w:ilvl="4"/>
    <w:lvlOverride w:ilvl="5"/>
    <w:lvlOverride w:ilvl="6"/>
    <w:lvlOverride w:ilvl="7"/>
    <w:lvlOverride w:ilvl="8"/>
  </w:num>
  <w:num w:numId="26">
    <w:abstractNumId w:val="5"/>
    <w:lvlOverride w:ilvl="0">
      <w:startOverride w:val="1"/>
    </w:lvlOverride>
    <w:lvlOverride w:ilvl="1"/>
    <w:lvlOverride w:ilvl="2"/>
    <w:lvlOverride w:ilvl="3"/>
    <w:lvlOverride w:ilvl="4"/>
    <w:lvlOverride w:ilvl="5"/>
    <w:lvlOverride w:ilvl="6"/>
    <w:lvlOverride w:ilvl="7"/>
    <w:lvlOverride w:ilvl="8"/>
  </w:num>
  <w:num w:numId="27">
    <w:abstractNumId w:val="3"/>
  </w:num>
  <w:num w:numId="28">
    <w:abstractNumId w:val="5"/>
  </w:num>
  <w:num w:numId="29">
    <w:abstractNumId w:val="11"/>
  </w:num>
  <w:num w:numId="30">
    <w:abstractNumId w:val="7"/>
  </w:num>
  <w:num w:numId="31">
    <w:abstractNumId w:val="17"/>
  </w:num>
  <w:num w:numId="32">
    <w:abstractNumId w:val="7"/>
  </w:num>
  <w:num w:numId="33">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A1D"/>
    <w:rsid w:val="000002EC"/>
    <w:rsid w:val="00001115"/>
    <w:rsid w:val="00002441"/>
    <w:rsid w:val="0000337B"/>
    <w:rsid w:val="000036E1"/>
    <w:rsid w:val="00004733"/>
    <w:rsid w:val="00004BE1"/>
    <w:rsid w:val="000050B9"/>
    <w:rsid w:val="00005131"/>
    <w:rsid w:val="000061CE"/>
    <w:rsid w:val="000076A4"/>
    <w:rsid w:val="0001037F"/>
    <w:rsid w:val="00011388"/>
    <w:rsid w:val="000127B7"/>
    <w:rsid w:val="00012B35"/>
    <w:rsid w:val="0001494F"/>
    <w:rsid w:val="0001596D"/>
    <w:rsid w:val="00020484"/>
    <w:rsid w:val="00021870"/>
    <w:rsid w:val="00021AB5"/>
    <w:rsid w:val="0002556B"/>
    <w:rsid w:val="00027EC9"/>
    <w:rsid w:val="00031059"/>
    <w:rsid w:val="000314B2"/>
    <w:rsid w:val="00031C33"/>
    <w:rsid w:val="00032172"/>
    <w:rsid w:val="000360DB"/>
    <w:rsid w:val="00036819"/>
    <w:rsid w:val="0003711E"/>
    <w:rsid w:val="00037740"/>
    <w:rsid w:val="0004113C"/>
    <w:rsid w:val="000428CE"/>
    <w:rsid w:val="00042C6B"/>
    <w:rsid w:val="000450D8"/>
    <w:rsid w:val="0004606C"/>
    <w:rsid w:val="00047D89"/>
    <w:rsid w:val="00051769"/>
    <w:rsid w:val="000531D3"/>
    <w:rsid w:val="0005360E"/>
    <w:rsid w:val="00053BD3"/>
    <w:rsid w:val="00055D4A"/>
    <w:rsid w:val="000573D0"/>
    <w:rsid w:val="0006696E"/>
    <w:rsid w:val="00067102"/>
    <w:rsid w:val="0006793D"/>
    <w:rsid w:val="000679EA"/>
    <w:rsid w:val="0007065B"/>
    <w:rsid w:val="00071463"/>
    <w:rsid w:val="0007241B"/>
    <w:rsid w:val="00073CB1"/>
    <w:rsid w:val="00074159"/>
    <w:rsid w:val="00077461"/>
    <w:rsid w:val="0008176D"/>
    <w:rsid w:val="00085298"/>
    <w:rsid w:val="00090203"/>
    <w:rsid w:val="00091E1A"/>
    <w:rsid w:val="000935A7"/>
    <w:rsid w:val="000939F5"/>
    <w:rsid w:val="000952D2"/>
    <w:rsid w:val="00095F2F"/>
    <w:rsid w:val="000A2C47"/>
    <w:rsid w:val="000A3521"/>
    <w:rsid w:val="000A355B"/>
    <w:rsid w:val="000A4C35"/>
    <w:rsid w:val="000A71E2"/>
    <w:rsid w:val="000B0F1F"/>
    <w:rsid w:val="000B19D8"/>
    <w:rsid w:val="000B23CC"/>
    <w:rsid w:val="000B2C0E"/>
    <w:rsid w:val="000B3FD8"/>
    <w:rsid w:val="000B4C5F"/>
    <w:rsid w:val="000B7D0C"/>
    <w:rsid w:val="000C0073"/>
    <w:rsid w:val="000C0610"/>
    <w:rsid w:val="000C125B"/>
    <w:rsid w:val="000C42C6"/>
    <w:rsid w:val="000C447B"/>
    <w:rsid w:val="000C73C3"/>
    <w:rsid w:val="000C7661"/>
    <w:rsid w:val="000C7BB8"/>
    <w:rsid w:val="000D2673"/>
    <w:rsid w:val="000D2DB9"/>
    <w:rsid w:val="000D3D7A"/>
    <w:rsid w:val="000D3FD1"/>
    <w:rsid w:val="000D44AA"/>
    <w:rsid w:val="000D4F5C"/>
    <w:rsid w:val="000D6940"/>
    <w:rsid w:val="000D6C18"/>
    <w:rsid w:val="000D7339"/>
    <w:rsid w:val="000E240D"/>
    <w:rsid w:val="000E4372"/>
    <w:rsid w:val="000E5EB6"/>
    <w:rsid w:val="000E6A6B"/>
    <w:rsid w:val="000E7518"/>
    <w:rsid w:val="000F0141"/>
    <w:rsid w:val="000F03B2"/>
    <w:rsid w:val="000F0963"/>
    <w:rsid w:val="000F2E08"/>
    <w:rsid w:val="000F333C"/>
    <w:rsid w:val="000F3989"/>
    <w:rsid w:val="000F4AFF"/>
    <w:rsid w:val="000F4D4D"/>
    <w:rsid w:val="000F4DF8"/>
    <w:rsid w:val="000F4F2A"/>
    <w:rsid w:val="001008F2"/>
    <w:rsid w:val="0010310C"/>
    <w:rsid w:val="0010417D"/>
    <w:rsid w:val="00104D0B"/>
    <w:rsid w:val="001056D9"/>
    <w:rsid w:val="00105C46"/>
    <w:rsid w:val="00105D0C"/>
    <w:rsid w:val="00107864"/>
    <w:rsid w:val="00112089"/>
    <w:rsid w:val="0011331F"/>
    <w:rsid w:val="0012425E"/>
    <w:rsid w:val="001264CF"/>
    <w:rsid w:val="00127F46"/>
    <w:rsid w:val="0013108F"/>
    <w:rsid w:val="00132569"/>
    <w:rsid w:val="001348FA"/>
    <w:rsid w:val="0013729C"/>
    <w:rsid w:val="001377B5"/>
    <w:rsid w:val="00140B82"/>
    <w:rsid w:val="00140D0E"/>
    <w:rsid w:val="00141F6C"/>
    <w:rsid w:val="001452A2"/>
    <w:rsid w:val="00145E94"/>
    <w:rsid w:val="00147290"/>
    <w:rsid w:val="001512A4"/>
    <w:rsid w:val="00151C5A"/>
    <w:rsid w:val="00153267"/>
    <w:rsid w:val="00153492"/>
    <w:rsid w:val="0015350C"/>
    <w:rsid w:val="00156FBE"/>
    <w:rsid w:val="0016033F"/>
    <w:rsid w:val="001619F3"/>
    <w:rsid w:val="001622BA"/>
    <w:rsid w:val="001637F0"/>
    <w:rsid w:val="0016579C"/>
    <w:rsid w:val="00165996"/>
    <w:rsid w:val="00173E4D"/>
    <w:rsid w:val="001745F2"/>
    <w:rsid w:val="001749DD"/>
    <w:rsid w:val="0017563C"/>
    <w:rsid w:val="00176835"/>
    <w:rsid w:val="00177B9C"/>
    <w:rsid w:val="0018068F"/>
    <w:rsid w:val="001806E3"/>
    <w:rsid w:val="00181E5B"/>
    <w:rsid w:val="00184968"/>
    <w:rsid w:val="0018682B"/>
    <w:rsid w:val="00192641"/>
    <w:rsid w:val="001933D3"/>
    <w:rsid w:val="00194240"/>
    <w:rsid w:val="00194E7E"/>
    <w:rsid w:val="00196185"/>
    <w:rsid w:val="001A0022"/>
    <w:rsid w:val="001A1C38"/>
    <w:rsid w:val="001A24B3"/>
    <w:rsid w:val="001A2BCA"/>
    <w:rsid w:val="001A6218"/>
    <w:rsid w:val="001A706A"/>
    <w:rsid w:val="001A7A18"/>
    <w:rsid w:val="001B0B9B"/>
    <w:rsid w:val="001B0D58"/>
    <w:rsid w:val="001B2A0A"/>
    <w:rsid w:val="001B2AE7"/>
    <w:rsid w:val="001B6107"/>
    <w:rsid w:val="001B78CB"/>
    <w:rsid w:val="001C009B"/>
    <w:rsid w:val="001C1D65"/>
    <w:rsid w:val="001C2139"/>
    <w:rsid w:val="001C264A"/>
    <w:rsid w:val="001C2832"/>
    <w:rsid w:val="001C3CFA"/>
    <w:rsid w:val="001C3D34"/>
    <w:rsid w:val="001C606C"/>
    <w:rsid w:val="001C6F9C"/>
    <w:rsid w:val="001C722F"/>
    <w:rsid w:val="001D03C3"/>
    <w:rsid w:val="001D2C07"/>
    <w:rsid w:val="001D3670"/>
    <w:rsid w:val="001D39A8"/>
    <w:rsid w:val="001D4192"/>
    <w:rsid w:val="001D6EDD"/>
    <w:rsid w:val="001D750A"/>
    <w:rsid w:val="001E36D5"/>
    <w:rsid w:val="001E3917"/>
    <w:rsid w:val="001E7562"/>
    <w:rsid w:val="001F035B"/>
    <w:rsid w:val="001F1155"/>
    <w:rsid w:val="001F2300"/>
    <w:rsid w:val="001F2963"/>
    <w:rsid w:val="001F39B1"/>
    <w:rsid w:val="001F3D0F"/>
    <w:rsid w:val="001F6859"/>
    <w:rsid w:val="00201276"/>
    <w:rsid w:val="0020212E"/>
    <w:rsid w:val="00203B13"/>
    <w:rsid w:val="00207746"/>
    <w:rsid w:val="00210C97"/>
    <w:rsid w:val="002129F9"/>
    <w:rsid w:val="002142D8"/>
    <w:rsid w:val="00214AB0"/>
    <w:rsid w:val="00214EF1"/>
    <w:rsid w:val="00214FB2"/>
    <w:rsid w:val="0021634D"/>
    <w:rsid w:val="00220530"/>
    <w:rsid w:val="00220AA3"/>
    <w:rsid w:val="00223162"/>
    <w:rsid w:val="0022516B"/>
    <w:rsid w:val="00225728"/>
    <w:rsid w:val="00230F21"/>
    <w:rsid w:val="00232E9D"/>
    <w:rsid w:val="00235BC0"/>
    <w:rsid w:val="00236B59"/>
    <w:rsid w:val="00240470"/>
    <w:rsid w:val="002436ED"/>
    <w:rsid w:val="00243851"/>
    <w:rsid w:val="00244BB7"/>
    <w:rsid w:val="00244D25"/>
    <w:rsid w:val="002456A4"/>
    <w:rsid w:val="00246CF0"/>
    <w:rsid w:val="00250EB0"/>
    <w:rsid w:val="002526D2"/>
    <w:rsid w:val="00257613"/>
    <w:rsid w:val="002607EF"/>
    <w:rsid w:val="00260FC6"/>
    <w:rsid w:val="00261156"/>
    <w:rsid w:val="002615C9"/>
    <w:rsid w:val="00263A03"/>
    <w:rsid w:val="00270913"/>
    <w:rsid w:val="00270B00"/>
    <w:rsid w:val="00270C17"/>
    <w:rsid w:val="00271170"/>
    <w:rsid w:val="00272846"/>
    <w:rsid w:val="00272991"/>
    <w:rsid w:val="00274312"/>
    <w:rsid w:val="00275E1E"/>
    <w:rsid w:val="00276C55"/>
    <w:rsid w:val="002775C9"/>
    <w:rsid w:val="00280F8A"/>
    <w:rsid w:val="00281F15"/>
    <w:rsid w:val="002834A2"/>
    <w:rsid w:val="0028747A"/>
    <w:rsid w:val="00287DF6"/>
    <w:rsid w:val="00292B4D"/>
    <w:rsid w:val="002935C0"/>
    <w:rsid w:val="002935DB"/>
    <w:rsid w:val="002960EA"/>
    <w:rsid w:val="0029656C"/>
    <w:rsid w:val="002A19F7"/>
    <w:rsid w:val="002A3292"/>
    <w:rsid w:val="002A5A60"/>
    <w:rsid w:val="002B2A6A"/>
    <w:rsid w:val="002B3C71"/>
    <w:rsid w:val="002B5C32"/>
    <w:rsid w:val="002B6DE9"/>
    <w:rsid w:val="002B778E"/>
    <w:rsid w:val="002C05F6"/>
    <w:rsid w:val="002C12C7"/>
    <w:rsid w:val="002C640D"/>
    <w:rsid w:val="002C75DA"/>
    <w:rsid w:val="002D17F5"/>
    <w:rsid w:val="002D29ED"/>
    <w:rsid w:val="002D4730"/>
    <w:rsid w:val="002D4E78"/>
    <w:rsid w:val="002D5104"/>
    <w:rsid w:val="002D54ED"/>
    <w:rsid w:val="002D59F7"/>
    <w:rsid w:val="002D6B87"/>
    <w:rsid w:val="002E1B98"/>
    <w:rsid w:val="002E36F0"/>
    <w:rsid w:val="002E3823"/>
    <w:rsid w:val="002E4214"/>
    <w:rsid w:val="002E5788"/>
    <w:rsid w:val="002E57F1"/>
    <w:rsid w:val="002F05BE"/>
    <w:rsid w:val="002F0BA2"/>
    <w:rsid w:val="002F0CCD"/>
    <w:rsid w:val="002F0DCE"/>
    <w:rsid w:val="002F210B"/>
    <w:rsid w:val="002F2792"/>
    <w:rsid w:val="002F2F4B"/>
    <w:rsid w:val="002F6442"/>
    <w:rsid w:val="002F67BF"/>
    <w:rsid w:val="002F6CE9"/>
    <w:rsid w:val="002F726A"/>
    <w:rsid w:val="00301324"/>
    <w:rsid w:val="00302180"/>
    <w:rsid w:val="003027CA"/>
    <w:rsid w:val="0030465A"/>
    <w:rsid w:val="003077C7"/>
    <w:rsid w:val="003101BF"/>
    <w:rsid w:val="00310994"/>
    <w:rsid w:val="00313F42"/>
    <w:rsid w:val="00314A27"/>
    <w:rsid w:val="00315FCE"/>
    <w:rsid w:val="003164D5"/>
    <w:rsid w:val="003175F4"/>
    <w:rsid w:val="00317D0A"/>
    <w:rsid w:val="003200D0"/>
    <w:rsid w:val="003218A6"/>
    <w:rsid w:val="00325E04"/>
    <w:rsid w:val="003261B8"/>
    <w:rsid w:val="003263B5"/>
    <w:rsid w:val="00326818"/>
    <w:rsid w:val="00327874"/>
    <w:rsid w:val="00327B88"/>
    <w:rsid w:val="00327EB0"/>
    <w:rsid w:val="003319A5"/>
    <w:rsid w:val="003330CC"/>
    <w:rsid w:val="00342D45"/>
    <w:rsid w:val="003435E7"/>
    <w:rsid w:val="0034414F"/>
    <w:rsid w:val="003442CA"/>
    <w:rsid w:val="00344FD7"/>
    <w:rsid w:val="00346177"/>
    <w:rsid w:val="00350237"/>
    <w:rsid w:val="00350D50"/>
    <w:rsid w:val="00351304"/>
    <w:rsid w:val="003525FD"/>
    <w:rsid w:val="00352A7C"/>
    <w:rsid w:val="00353679"/>
    <w:rsid w:val="00354648"/>
    <w:rsid w:val="00356DFE"/>
    <w:rsid w:val="0036797E"/>
    <w:rsid w:val="003679E1"/>
    <w:rsid w:val="0037247A"/>
    <w:rsid w:val="00372575"/>
    <w:rsid w:val="00372717"/>
    <w:rsid w:val="00373E68"/>
    <w:rsid w:val="00374199"/>
    <w:rsid w:val="00376DF0"/>
    <w:rsid w:val="00381747"/>
    <w:rsid w:val="00381B0B"/>
    <w:rsid w:val="00381DF3"/>
    <w:rsid w:val="00382493"/>
    <w:rsid w:val="00382E0A"/>
    <w:rsid w:val="00383EF0"/>
    <w:rsid w:val="003847CB"/>
    <w:rsid w:val="00385906"/>
    <w:rsid w:val="00387B44"/>
    <w:rsid w:val="003906AF"/>
    <w:rsid w:val="003907FE"/>
    <w:rsid w:val="00392205"/>
    <w:rsid w:val="003934BC"/>
    <w:rsid w:val="00394B60"/>
    <w:rsid w:val="0039621D"/>
    <w:rsid w:val="003971B3"/>
    <w:rsid w:val="003A3564"/>
    <w:rsid w:val="003A3C32"/>
    <w:rsid w:val="003A4577"/>
    <w:rsid w:val="003A5A43"/>
    <w:rsid w:val="003A74F5"/>
    <w:rsid w:val="003B0125"/>
    <w:rsid w:val="003B0C60"/>
    <w:rsid w:val="003B1FB7"/>
    <w:rsid w:val="003B292A"/>
    <w:rsid w:val="003B2F10"/>
    <w:rsid w:val="003B3393"/>
    <w:rsid w:val="003B34A5"/>
    <w:rsid w:val="003B3E2D"/>
    <w:rsid w:val="003B4307"/>
    <w:rsid w:val="003B49B0"/>
    <w:rsid w:val="003B505F"/>
    <w:rsid w:val="003B7CC8"/>
    <w:rsid w:val="003C0E85"/>
    <w:rsid w:val="003C1059"/>
    <w:rsid w:val="003C2E18"/>
    <w:rsid w:val="003C36B6"/>
    <w:rsid w:val="003C3B7A"/>
    <w:rsid w:val="003C472F"/>
    <w:rsid w:val="003C7158"/>
    <w:rsid w:val="003C71F9"/>
    <w:rsid w:val="003C7DDC"/>
    <w:rsid w:val="003D1928"/>
    <w:rsid w:val="003D396E"/>
    <w:rsid w:val="003D3ADD"/>
    <w:rsid w:val="003D3F0E"/>
    <w:rsid w:val="003D5D9D"/>
    <w:rsid w:val="003D6A15"/>
    <w:rsid w:val="003D7046"/>
    <w:rsid w:val="003D797F"/>
    <w:rsid w:val="003E12F2"/>
    <w:rsid w:val="003E155E"/>
    <w:rsid w:val="003E32AB"/>
    <w:rsid w:val="003E37F1"/>
    <w:rsid w:val="003E475C"/>
    <w:rsid w:val="003E4D35"/>
    <w:rsid w:val="003E5200"/>
    <w:rsid w:val="003E577B"/>
    <w:rsid w:val="003E6033"/>
    <w:rsid w:val="003E63CD"/>
    <w:rsid w:val="003E7966"/>
    <w:rsid w:val="003F0CF4"/>
    <w:rsid w:val="003F1B81"/>
    <w:rsid w:val="003F1EC4"/>
    <w:rsid w:val="003F4F52"/>
    <w:rsid w:val="003F5910"/>
    <w:rsid w:val="00400F35"/>
    <w:rsid w:val="00401093"/>
    <w:rsid w:val="004018CC"/>
    <w:rsid w:val="00402CA3"/>
    <w:rsid w:val="004044FD"/>
    <w:rsid w:val="00406513"/>
    <w:rsid w:val="00407737"/>
    <w:rsid w:val="00410B45"/>
    <w:rsid w:val="00410D7F"/>
    <w:rsid w:val="00411504"/>
    <w:rsid w:val="004130A2"/>
    <w:rsid w:val="004132EA"/>
    <w:rsid w:val="00413FC2"/>
    <w:rsid w:val="00416949"/>
    <w:rsid w:val="004177AE"/>
    <w:rsid w:val="00417C6F"/>
    <w:rsid w:val="00420BB2"/>
    <w:rsid w:val="004239DE"/>
    <w:rsid w:val="004239E4"/>
    <w:rsid w:val="004241B7"/>
    <w:rsid w:val="004244DC"/>
    <w:rsid w:val="00424AC2"/>
    <w:rsid w:val="00427EE9"/>
    <w:rsid w:val="00431157"/>
    <w:rsid w:val="00431B30"/>
    <w:rsid w:val="00432A44"/>
    <w:rsid w:val="0043350F"/>
    <w:rsid w:val="004336FB"/>
    <w:rsid w:val="004359CA"/>
    <w:rsid w:val="00437229"/>
    <w:rsid w:val="00437471"/>
    <w:rsid w:val="00437BD5"/>
    <w:rsid w:val="0044078A"/>
    <w:rsid w:val="00443D25"/>
    <w:rsid w:val="00445243"/>
    <w:rsid w:val="00445AB6"/>
    <w:rsid w:val="00447272"/>
    <w:rsid w:val="004511D1"/>
    <w:rsid w:val="00451CA8"/>
    <w:rsid w:val="00454C1E"/>
    <w:rsid w:val="00457629"/>
    <w:rsid w:val="00457F4B"/>
    <w:rsid w:val="00462D13"/>
    <w:rsid w:val="0046345C"/>
    <w:rsid w:val="00463738"/>
    <w:rsid w:val="00464050"/>
    <w:rsid w:val="00472936"/>
    <w:rsid w:val="00472E8E"/>
    <w:rsid w:val="00476336"/>
    <w:rsid w:val="004810AE"/>
    <w:rsid w:val="00481381"/>
    <w:rsid w:val="0048158C"/>
    <w:rsid w:val="00481616"/>
    <w:rsid w:val="00482BF8"/>
    <w:rsid w:val="00482D60"/>
    <w:rsid w:val="004835FB"/>
    <w:rsid w:val="00485891"/>
    <w:rsid w:val="00486483"/>
    <w:rsid w:val="00486A03"/>
    <w:rsid w:val="00487A8B"/>
    <w:rsid w:val="00491C05"/>
    <w:rsid w:val="00492D77"/>
    <w:rsid w:val="00492E41"/>
    <w:rsid w:val="004943D3"/>
    <w:rsid w:val="00496066"/>
    <w:rsid w:val="00496A61"/>
    <w:rsid w:val="00496BDE"/>
    <w:rsid w:val="0049799C"/>
    <w:rsid w:val="004A0B2A"/>
    <w:rsid w:val="004A0E5A"/>
    <w:rsid w:val="004A1AF0"/>
    <w:rsid w:val="004A2101"/>
    <w:rsid w:val="004A470E"/>
    <w:rsid w:val="004A53C5"/>
    <w:rsid w:val="004A7D07"/>
    <w:rsid w:val="004B0789"/>
    <w:rsid w:val="004B0BCC"/>
    <w:rsid w:val="004B0BF2"/>
    <w:rsid w:val="004B2458"/>
    <w:rsid w:val="004B33F8"/>
    <w:rsid w:val="004B340C"/>
    <w:rsid w:val="004B3E84"/>
    <w:rsid w:val="004B4960"/>
    <w:rsid w:val="004B5445"/>
    <w:rsid w:val="004B7B01"/>
    <w:rsid w:val="004C0827"/>
    <w:rsid w:val="004C2D5D"/>
    <w:rsid w:val="004C35FE"/>
    <w:rsid w:val="004C4F56"/>
    <w:rsid w:val="004C5E80"/>
    <w:rsid w:val="004C794D"/>
    <w:rsid w:val="004C7F7D"/>
    <w:rsid w:val="004D18A1"/>
    <w:rsid w:val="004D1C90"/>
    <w:rsid w:val="004D269B"/>
    <w:rsid w:val="004D2EB6"/>
    <w:rsid w:val="004D31DF"/>
    <w:rsid w:val="004D4A5A"/>
    <w:rsid w:val="004D5429"/>
    <w:rsid w:val="004D5968"/>
    <w:rsid w:val="004D7078"/>
    <w:rsid w:val="004E08F1"/>
    <w:rsid w:val="004E337E"/>
    <w:rsid w:val="004F0215"/>
    <w:rsid w:val="004F3BCA"/>
    <w:rsid w:val="004F4F91"/>
    <w:rsid w:val="004F626A"/>
    <w:rsid w:val="00502BE1"/>
    <w:rsid w:val="00504809"/>
    <w:rsid w:val="005060FB"/>
    <w:rsid w:val="00506B6F"/>
    <w:rsid w:val="005070E2"/>
    <w:rsid w:val="005078D7"/>
    <w:rsid w:val="0051175D"/>
    <w:rsid w:val="00511B6F"/>
    <w:rsid w:val="00514A87"/>
    <w:rsid w:val="005164F4"/>
    <w:rsid w:val="0051654E"/>
    <w:rsid w:val="005170A9"/>
    <w:rsid w:val="0052068B"/>
    <w:rsid w:val="00520849"/>
    <w:rsid w:val="00521D45"/>
    <w:rsid w:val="00522049"/>
    <w:rsid w:val="0052209E"/>
    <w:rsid w:val="005227A7"/>
    <w:rsid w:val="00522E09"/>
    <w:rsid w:val="00522F91"/>
    <w:rsid w:val="00523441"/>
    <w:rsid w:val="0052386F"/>
    <w:rsid w:val="005248B7"/>
    <w:rsid w:val="005256F2"/>
    <w:rsid w:val="00525731"/>
    <w:rsid w:val="0052722C"/>
    <w:rsid w:val="005273A6"/>
    <w:rsid w:val="0053161F"/>
    <w:rsid w:val="005325F5"/>
    <w:rsid w:val="00532CEC"/>
    <w:rsid w:val="00535432"/>
    <w:rsid w:val="0053545E"/>
    <w:rsid w:val="00537175"/>
    <w:rsid w:val="00540477"/>
    <w:rsid w:val="00540A9B"/>
    <w:rsid w:val="00545048"/>
    <w:rsid w:val="0054531E"/>
    <w:rsid w:val="00546D47"/>
    <w:rsid w:val="00547B27"/>
    <w:rsid w:val="00550593"/>
    <w:rsid w:val="00550ACC"/>
    <w:rsid w:val="005517EE"/>
    <w:rsid w:val="00552C6F"/>
    <w:rsid w:val="005538D7"/>
    <w:rsid w:val="00553C6C"/>
    <w:rsid w:val="00553EBE"/>
    <w:rsid w:val="00553F3C"/>
    <w:rsid w:val="0055692E"/>
    <w:rsid w:val="00556997"/>
    <w:rsid w:val="00557FCE"/>
    <w:rsid w:val="005601B1"/>
    <w:rsid w:val="00566A37"/>
    <w:rsid w:val="0056734C"/>
    <w:rsid w:val="00567C20"/>
    <w:rsid w:val="00570746"/>
    <w:rsid w:val="00570FE4"/>
    <w:rsid w:val="00572EB0"/>
    <w:rsid w:val="00573903"/>
    <w:rsid w:val="005748A5"/>
    <w:rsid w:val="00574F80"/>
    <w:rsid w:val="00576574"/>
    <w:rsid w:val="00582385"/>
    <w:rsid w:val="005830EF"/>
    <w:rsid w:val="00583D3D"/>
    <w:rsid w:val="005845DC"/>
    <w:rsid w:val="00584D13"/>
    <w:rsid w:val="0058534B"/>
    <w:rsid w:val="00585404"/>
    <w:rsid w:val="00590582"/>
    <w:rsid w:val="0059107D"/>
    <w:rsid w:val="00593CF3"/>
    <w:rsid w:val="0059760C"/>
    <w:rsid w:val="00597D37"/>
    <w:rsid w:val="005A0C7D"/>
    <w:rsid w:val="005A11E0"/>
    <w:rsid w:val="005A232F"/>
    <w:rsid w:val="005A43CE"/>
    <w:rsid w:val="005A75FD"/>
    <w:rsid w:val="005B0970"/>
    <w:rsid w:val="005B0A15"/>
    <w:rsid w:val="005B0CB8"/>
    <w:rsid w:val="005B1A3E"/>
    <w:rsid w:val="005B29CE"/>
    <w:rsid w:val="005B3195"/>
    <w:rsid w:val="005B36D9"/>
    <w:rsid w:val="005B36EA"/>
    <w:rsid w:val="005B43A9"/>
    <w:rsid w:val="005B4ECF"/>
    <w:rsid w:val="005B54AB"/>
    <w:rsid w:val="005B57DD"/>
    <w:rsid w:val="005B58CE"/>
    <w:rsid w:val="005B67E2"/>
    <w:rsid w:val="005C148E"/>
    <w:rsid w:val="005C248A"/>
    <w:rsid w:val="005C2C44"/>
    <w:rsid w:val="005C2D7E"/>
    <w:rsid w:val="005C4F07"/>
    <w:rsid w:val="005C77F1"/>
    <w:rsid w:val="005D018B"/>
    <w:rsid w:val="005D063F"/>
    <w:rsid w:val="005D1B06"/>
    <w:rsid w:val="005D1DDC"/>
    <w:rsid w:val="005D2186"/>
    <w:rsid w:val="005D2574"/>
    <w:rsid w:val="005D2E1F"/>
    <w:rsid w:val="005D49F9"/>
    <w:rsid w:val="005D54DD"/>
    <w:rsid w:val="005D550F"/>
    <w:rsid w:val="005D5EA9"/>
    <w:rsid w:val="005D6A9D"/>
    <w:rsid w:val="005D7274"/>
    <w:rsid w:val="005D72B1"/>
    <w:rsid w:val="005E03C0"/>
    <w:rsid w:val="005E1145"/>
    <w:rsid w:val="005E1CE6"/>
    <w:rsid w:val="005E76EC"/>
    <w:rsid w:val="005F01A2"/>
    <w:rsid w:val="005F1000"/>
    <w:rsid w:val="005F1C87"/>
    <w:rsid w:val="005F21AA"/>
    <w:rsid w:val="005F4A53"/>
    <w:rsid w:val="005F692D"/>
    <w:rsid w:val="005F7CD8"/>
    <w:rsid w:val="005F7FCC"/>
    <w:rsid w:val="00600C9C"/>
    <w:rsid w:val="00600E60"/>
    <w:rsid w:val="0060361D"/>
    <w:rsid w:val="00603708"/>
    <w:rsid w:val="00603C69"/>
    <w:rsid w:val="00604AA9"/>
    <w:rsid w:val="00605168"/>
    <w:rsid w:val="0060561F"/>
    <w:rsid w:val="00605FDD"/>
    <w:rsid w:val="006100B1"/>
    <w:rsid w:val="00611D1E"/>
    <w:rsid w:val="00612A18"/>
    <w:rsid w:val="006144C2"/>
    <w:rsid w:val="006154D6"/>
    <w:rsid w:val="006161BE"/>
    <w:rsid w:val="006172E5"/>
    <w:rsid w:val="00626C22"/>
    <w:rsid w:val="00627392"/>
    <w:rsid w:val="006301C4"/>
    <w:rsid w:val="00631100"/>
    <w:rsid w:val="0063183B"/>
    <w:rsid w:val="00632F7B"/>
    <w:rsid w:val="0063363F"/>
    <w:rsid w:val="00637364"/>
    <w:rsid w:val="00641D8F"/>
    <w:rsid w:val="00642AA2"/>
    <w:rsid w:val="00644EAE"/>
    <w:rsid w:val="0064573F"/>
    <w:rsid w:val="0064633F"/>
    <w:rsid w:val="0064700A"/>
    <w:rsid w:val="00651AA8"/>
    <w:rsid w:val="00651BD5"/>
    <w:rsid w:val="00653699"/>
    <w:rsid w:val="006542CA"/>
    <w:rsid w:val="00654329"/>
    <w:rsid w:val="00655EEE"/>
    <w:rsid w:val="006603F9"/>
    <w:rsid w:val="006609A0"/>
    <w:rsid w:val="00662274"/>
    <w:rsid w:val="00665680"/>
    <w:rsid w:val="00666291"/>
    <w:rsid w:val="006672D1"/>
    <w:rsid w:val="006676A0"/>
    <w:rsid w:val="006736BF"/>
    <w:rsid w:val="00673FB9"/>
    <w:rsid w:val="00675409"/>
    <w:rsid w:val="00676193"/>
    <w:rsid w:val="00680DAB"/>
    <w:rsid w:val="006861DF"/>
    <w:rsid w:val="00687BE6"/>
    <w:rsid w:val="006905B3"/>
    <w:rsid w:val="00690FF7"/>
    <w:rsid w:val="0069146C"/>
    <w:rsid w:val="00692EAF"/>
    <w:rsid w:val="00694E51"/>
    <w:rsid w:val="00695EDB"/>
    <w:rsid w:val="006965BC"/>
    <w:rsid w:val="00696A42"/>
    <w:rsid w:val="006A1AD2"/>
    <w:rsid w:val="006A1C71"/>
    <w:rsid w:val="006A21EC"/>
    <w:rsid w:val="006A2325"/>
    <w:rsid w:val="006A4612"/>
    <w:rsid w:val="006A4906"/>
    <w:rsid w:val="006A6CA2"/>
    <w:rsid w:val="006A7CD9"/>
    <w:rsid w:val="006B1553"/>
    <w:rsid w:val="006B6035"/>
    <w:rsid w:val="006C010B"/>
    <w:rsid w:val="006C08AF"/>
    <w:rsid w:val="006C1D4D"/>
    <w:rsid w:val="006C3239"/>
    <w:rsid w:val="006C3381"/>
    <w:rsid w:val="006C38EA"/>
    <w:rsid w:val="006C557D"/>
    <w:rsid w:val="006C58E7"/>
    <w:rsid w:val="006C5F8B"/>
    <w:rsid w:val="006C6440"/>
    <w:rsid w:val="006C6751"/>
    <w:rsid w:val="006C7DA0"/>
    <w:rsid w:val="006D00E2"/>
    <w:rsid w:val="006D42EA"/>
    <w:rsid w:val="006D48CA"/>
    <w:rsid w:val="006D4AF5"/>
    <w:rsid w:val="006D61D8"/>
    <w:rsid w:val="006E1906"/>
    <w:rsid w:val="006E1A3E"/>
    <w:rsid w:val="006E1FE2"/>
    <w:rsid w:val="006E22AA"/>
    <w:rsid w:val="006E6B3F"/>
    <w:rsid w:val="006F2114"/>
    <w:rsid w:val="006F4724"/>
    <w:rsid w:val="006F5FFF"/>
    <w:rsid w:val="006F795C"/>
    <w:rsid w:val="0070004A"/>
    <w:rsid w:val="00701B72"/>
    <w:rsid w:val="0070233F"/>
    <w:rsid w:val="00702BD0"/>
    <w:rsid w:val="00702E3D"/>
    <w:rsid w:val="00703160"/>
    <w:rsid w:val="007050FA"/>
    <w:rsid w:val="007066B6"/>
    <w:rsid w:val="00707021"/>
    <w:rsid w:val="0071283A"/>
    <w:rsid w:val="00712E47"/>
    <w:rsid w:val="00714683"/>
    <w:rsid w:val="00714691"/>
    <w:rsid w:val="00714DE0"/>
    <w:rsid w:val="0071582C"/>
    <w:rsid w:val="00715870"/>
    <w:rsid w:val="007171A5"/>
    <w:rsid w:val="0071780D"/>
    <w:rsid w:val="00717C95"/>
    <w:rsid w:val="00722BDB"/>
    <w:rsid w:val="00723E19"/>
    <w:rsid w:val="00724F3B"/>
    <w:rsid w:val="007269B4"/>
    <w:rsid w:val="00727F8B"/>
    <w:rsid w:val="00730236"/>
    <w:rsid w:val="00730E8D"/>
    <w:rsid w:val="007345E8"/>
    <w:rsid w:val="00734CA5"/>
    <w:rsid w:val="0073629A"/>
    <w:rsid w:val="00736AF1"/>
    <w:rsid w:val="0073700A"/>
    <w:rsid w:val="007376E1"/>
    <w:rsid w:val="00737C66"/>
    <w:rsid w:val="007402AD"/>
    <w:rsid w:val="007437E9"/>
    <w:rsid w:val="00743AA0"/>
    <w:rsid w:val="0074570D"/>
    <w:rsid w:val="00745898"/>
    <w:rsid w:val="007465CC"/>
    <w:rsid w:val="00747A53"/>
    <w:rsid w:val="00747DDD"/>
    <w:rsid w:val="00750638"/>
    <w:rsid w:val="00751B5E"/>
    <w:rsid w:val="00751DCF"/>
    <w:rsid w:val="00752389"/>
    <w:rsid w:val="00752610"/>
    <w:rsid w:val="0075518D"/>
    <w:rsid w:val="00755A9E"/>
    <w:rsid w:val="00757132"/>
    <w:rsid w:val="00757F55"/>
    <w:rsid w:val="00760317"/>
    <w:rsid w:val="00761624"/>
    <w:rsid w:val="00766625"/>
    <w:rsid w:val="00767851"/>
    <w:rsid w:val="00770909"/>
    <w:rsid w:val="00772772"/>
    <w:rsid w:val="00774FDD"/>
    <w:rsid w:val="00775B65"/>
    <w:rsid w:val="0078006A"/>
    <w:rsid w:val="00780AF6"/>
    <w:rsid w:val="00781548"/>
    <w:rsid w:val="007820F8"/>
    <w:rsid w:val="007832B1"/>
    <w:rsid w:val="007839A1"/>
    <w:rsid w:val="00785562"/>
    <w:rsid w:val="007861A5"/>
    <w:rsid w:val="0078736E"/>
    <w:rsid w:val="007875C0"/>
    <w:rsid w:val="0079057A"/>
    <w:rsid w:val="00790901"/>
    <w:rsid w:val="00790EB1"/>
    <w:rsid w:val="007914B7"/>
    <w:rsid w:val="00791D95"/>
    <w:rsid w:val="007934C0"/>
    <w:rsid w:val="007945B7"/>
    <w:rsid w:val="00796E4A"/>
    <w:rsid w:val="007A08B3"/>
    <w:rsid w:val="007A219B"/>
    <w:rsid w:val="007A284A"/>
    <w:rsid w:val="007A4185"/>
    <w:rsid w:val="007A4CEE"/>
    <w:rsid w:val="007A583A"/>
    <w:rsid w:val="007A715D"/>
    <w:rsid w:val="007A7F39"/>
    <w:rsid w:val="007B002A"/>
    <w:rsid w:val="007B0A4A"/>
    <w:rsid w:val="007B0B91"/>
    <w:rsid w:val="007B1A0C"/>
    <w:rsid w:val="007B305C"/>
    <w:rsid w:val="007B4309"/>
    <w:rsid w:val="007B5281"/>
    <w:rsid w:val="007B6BCC"/>
    <w:rsid w:val="007C0EE1"/>
    <w:rsid w:val="007C386E"/>
    <w:rsid w:val="007C5BA6"/>
    <w:rsid w:val="007C71E7"/>
    <w:rsid w:val="007C752E"/>
    <w:rsid w:val="007D09CE"/>
    <w:rsid w:val="007D24C6"/>
    <w:rsid w:val="007D2FE6"/>
    <w:rsid w:val="007D68B1"/>
    <w:rsid w:val="007D70B5"/>
    <w:rsid w:val="007E14A9"/>
    <w:rsid w:val="007E1526"/>
    <w:rsid w:val="007E2366"/>
    <w:rsid w:val="007E2DD2"/>
    <w:rsid w:val="007E2DEB"/>
    <w:rsid w:val="007E37EA"/>
    <w:rsid w:val="007E5138"/>
    <w:rsid w:val="007E5EE0"/>
    <w:rsid w:val="007E62DB"/>
    <w:rsid w:val="007E6E9C"/>
    <w:rsid w:val="007E7ED7"/>
    <w:rsid w:val="007F2A60"/>
    <w:rsid w:val="007F3EC1"/>
    <w:rsid w:val="00800A82"/>
    <w:rsid w:val="00805BC2"/>
    <w:rsid w:val="00810A79"/>
    <w:rsid w:val="00813CA1"/>
    <w:rsid w:val="00817535"/>
    <w:rsid w:val="00820EA5"/>
    <w:rsid w:val="00821075"/>
    <w:rsid w:val="00821E9B"/>
    <w:rsid w:val="0082471C"/>
    <w:rsid w:val="008263A9"/>
    <w:rsid w:val="00826743"/>
    <w:rsid w:val="008268C0"/>
    <w:rsid w:val="00827BB3"/>
    <w:rsid w:val="00831C45"/>
    <w:rsid w:val="0083323E"/>
    <w:rsid w:val="00833FFD"/>
    <w:rsid w:val="00836E25"/>
    <w:rsid w:val="00841243"/>
    <w:rsid w:val="00841288"/>
    <w:rsid w:val="00841498"/>
    <w:rsid w:val="008420C3"/>
    <w:rsid w:val="00845248"/>
    <w:rsid w:val="00847687"/>
    <w:rsid w:val="00851EDA"/>
    <w:rsid w:val="008522B6"/>
    <w:rsid w:val="00852603"/>
    <w:rsid w:val="00852616"/>
    <w:rsid w:val="00852A76"/>
    <w:rsid w:val="00853B4D"/>
    <w:rsid w:val="0085639C"/>
    <w:rsid w:val="00857EAC"/>
    <w:rsid w:val="00860C0A"/>
    <w:rsid w:val="008635A9"/>
    <w:rsid w:val="00864552"/>
    <w:rsid w:val="00864F4D"/>
    <w:rsid w:val="008654B6"/>
    <w:rsid w:val="008670B0"/>
    <w:rsid w:val="00871550"/>
    <w:rsid w:val="008718CF"/>
    <w:rsid w:val="00872265"/>
    <w:rsid w:val="00872980"/>
    <w:rsid w:val="00875A56"/>
    <w:rsid w:val="0087746F"/>
    <w:rsid w:val="00880BA7"/>
    <w:rsid w:val="00883574"/>
    <w:rsid w:val="0088723A"/>
    <w:rsid w:val="00887BDA"/>
    <w:rsid w:val="00887C2D"/>
    <w:rsid w:val="00892BE2"/>
    <w:rsid w:val="00892EED"/>
    <w:rsid w:val="00896BAA"/>
    <w:rsid w:val="008A1DB9"/>
    <w:rsid w:val="008B15BF"/>
    <w:rsid w:val="008B30F1"/>
    <w:rsid w:val="008B314F"/>
    <w:rsid w:val="008B5F00"/>
    <w:rsid w:val="008B6046"/>
    <w:rsid w:val="008B781F"/>
    <w:rsid w:val="008C0CB1"/>
    <w:rsid w:val="008C2852"/>
    <w:rsid w:val="008C7B5B"/>
    <w:rsid w:val="008D0B33"/>
    <w:rsid w:val="008D1B85"/>
    <w:rsid w:val="008D1FC5"/>
    <w:rsid w:val="008D41DE"/>
    <w:rsid w:val="008D441E"/>
    <w:rsid w:val="008D4EBD"/>
    <w:rsid w:val="008D5910"/>
    <w:rsid w:val="008D73F6"/>
    <w:rsid w:val="008E01AE"/>
    <w:rsid w:val="008E2130"/>
    <w:rsid w:val="008E3976"/>
    <w:rsid w:val="008E4012"/>
    <w:rsid w:val="008E6FDF"/>
    <w:rsid w:val="008F0918"/>
    <w:rsid w:val="008F09C9"/>
    <w:rsid w:val="008F0A74"/>
    <w:rsid w:val="008F606F"/>
    <w:rsid w:val="008F647F"/>
    <w:rsid w:val="008F6CD0"/>
    <w:rsid w:val="00900F94"/>
    <w:rsid w:val="0090316D"/>
    <w:rsid w:val="00905675"/>
    <w:rsid w:val="009068B0"/>
    <w:rsid w:val="00907E22"/>
    <w:rsid w:val="00910343"/>
    <w:rsid w:val="00910ECC"/>
    <w:rsid w:val="00911FA1"/>
    <w:rsid w:val="00914A46"/>
    <w:rsid w:val="00915CAF"/>
    <w:rsid w:val="00923C4D"/>
    <w:rsid w:val="00923F66"/>
    <w:rsid w:val="00924B23"/>
    <w:rsid w:val="009252DB"/>
    <w:rsid w:val="00925D78"/>
    <w:rsid w:val="00927347"/>
    <w:rsid w:val="00932CCA"/>
    <w:rsid w:val="00933151"/>
    <w:rsid w:val="0093472E"/>
    <w:rsid w:val="00940A72"/>
    <w:rsid w:val="00942FC9"/>
    <w:rsid w:val="00943641"/>
    <w:rsid w:val="00946BE8"/>
    <w:rsid w:val="009475C4"/>
    <w:rsid w:val="009530D8"/>
    <w:rsid w:val="00953EBA"/>
    <w:rsid w:val="00954FDD"/>
    <w:rsid w:val="009554F8"/>
    <w:rsid w:val="00956764"/>
    <w:rsid w:val="0096085C"/>
    <w:rsid w:val="00960B80"/>
    <w:rsid w:val="00961970"/>
    <w:rsid w:val="00970052"/>
    <w:rsid w:val="00971A16"/>
    <w:rsid w:val="00971ECC"/>
    <w:rsid w:val="00972297"/>
    <w:rsid w:val="00972724"/>
    <w:rsid w:val="00973A1E"/>
    <w:rsid w:val="00975273"/>
    <w:rsid w:val="00981C3E"/>
    <w:rsid w:val="00982144"/>
    <w:rsid w:val="009827DE"/>
    <w:rsid w:val="00983F61"/>
    <w:rsid w:val="00983F62"/>
    <w:rsid w:val="0098423C"/>
    <w:rsid w:val="00984ECB"/>
    <w:rsid w:val="0098587D"/>
    <w:rsid w:val="009925FB"/>
    <w:rsid w:val="009939F7"/>
    <w:rsid w:val="00993A2B"/>
    <w:rsid w:val="009947DF"/>
    <w:rsid w:val="00996403"/>
    <w:rsid w:val="00997461"/>
    <w:rsid w:val="009A20B6"/>
    <w:rsid w:val="009A3212"/>
    <w:rsid w:val="009A50E6"/>
    <w:rsid w:val="009A53A8"/>
    <w:rsid w:val="009A587A"/>
    <w:rsid w:val="009B2423"/>
    <w:rsid w:val="009B54B7"/>
    <w:rsid w:val="009C04D9"/>
    <w:rsid w:val="009C48B6"/>
    <w:rsid w:val="009C5FD0"/>
    <w:rsid w:val="009C6BBB"/>
    <w:rsid w:val="009C7F4C"/>
    <w:rsid w:val="009D102C"/>
    <w:rsid w:val="009D267E"/>
    <w:rsid w:val="009D3535"/>
    <w:rsid w:val="009D3867"/>
    <w:rsid w:val="009D3CF7"/>
    <w:rsid w:val="009D475F"/>
    <w:rsid w:val="009D50A8"/>
    <w:rsid w:val="009D7580"/>
    <w:rsid w:val="009D7869"/>
    <w:rsid w:val="009D7961"/>
    <w:rsid w:val="009D7D88"/>
    <w:rsid w:val="009E00CD"/>
    <w:rsid w:val="009E10C4"/>
    <w:rsid w:val="009E3524"/>
    <w:rsid w:val="009E3AFC"/>
    <w:rsid w:val="009E4F18"/>
    <w:rsid w:val="009E6375"/>
    <w:rsid w:val="009E7487"/>
    <w:rsid w:val="009E7C7E"/>
    <w:rsid w:val="009F0436"/>
    <w:rsid w:val="009F0BF0"/>
    <w:rsid w:val="009F240A"/>
    <w:rsid w:val="009F30BF"/>
    <w:rsid w:val="009F4E5F"/>
    <w:rsid w:val="009F7CE5"/>
    <w:rsid w:val="009F7D22"/>
    <w:rsid w:val="00A02D02"/>
    <w:rsid w:val="00A04ED1"/>
    <w:rsid w:val="00A0589A"/>
    <w:rsid w:val="00A06572"/>
    <w:rsid w:val="00A10724"/>
    <w:rsid w:val="00A1617F"/>
    <w:rsid w:val="00A16FD1"/>
    <w:rsid w:val="00A1774D"/>
    <w:rsid w:val="00A2048A"/>
    <w:rsid w:val="00A20587"/>
    <w:rsid w:val="00A20DCE"/>
    <w:rsid w:val="00A23E86"/>
    <w:rsid w:val="00A301A7"/>
    <w:rsid w:val="00A33470"/>
    <w:rsid w:val="00A36BD8"/>
    <w:rsid w:val="00A4056A"/>
    <w:rsid w:val="00A41584"/>
    <w:rsid w:val="00A42871"/>
    <w:rsid w:val="00A434F1"/>
    <w:rsid w:val="00A4501C"/>
    <w:rsid w:val="00A46C99"/>
    <w:rsid w:val="00A47884"/>
    <w:rsid w:val="00A506E3"/>
    <w:rsid w:val="00A51330"/>
    <w:rsid w:val="00A52CE8"/>
    <w:rsid w:val="00A539B4"/>
    <w:rsid w:val="00A575F8"/>
    <w:rsid w:val="00A6049B"/>
    <w:rsid w:val="00A60E38"/>
    <w:rsid w:val="00A61B06"/>
    <w:rsid w:val="00A62327"/>
    <w:rsid w:val="00A639B2"/>
    <w:rsid w:val="00A64A0D"/>
    <w:rsid w:val="00A65A31"/>
    <w:rsid w:val="00A66CCC"/>
    <w:rsid w:val="00A70B6B"/>
    <w:rsid w:val="00A70DD3"/>
    <w:rsid w:val="00A70E33"/>
    <w:rsid w:val="00A72A6D"/>
    <w:rsid w:val="00A73DEE"/>
    <w:rsid w:val="00A74EF1"/>
    <w:rsid w:val="00A820B5"/>
    <w:rsid w:val="00A83B91"/>
    <w:rsid w:val="00A87327"/>
    <w:rsid w:val="00A87B03"/>
    <w:rsid w:val="00A92762"/>
    <w:rsid w:val="00A9372B"/>
    <w:rsid w:val="00A948BB"/>
    <w:rsid w:val="00A96542"/>
    <w:rsid w:val="00A968A8"/>
    <w:rsid w:val="00A97604"/>
    <w:rsid w:val="00A97E1C"/>
    <w:rsid w:val="00AA0898"/>
    <w:rsid w:val="00AA10B3"/>
    <w:rsid w:val="00AA11D4"/>
    <w:rsid w:val="00AA4E32"/>
    <w:rsid w:val="00AA602E"/>
    <w:rsid w:val="00AA6A0D"/>
    <w:rsid w:val="00AA6F13"/>
    <w:rsid w:val="00AA765F"/>
    <w:rsid w:val="00AA7799"/>
    <w:rsid w:val="00AB0E89"/>
    <w:rsid w:val="00AB2784"/>
    <w:rsid w:val="00AB2989"/>
    <w:rsid w:val="00AB4D51"/>
    <w:rsid w:val="00AB5065"/>
    <w:rsid w:val="00AB778B"/>
    <w:rsid w:val="00AB7E89"/>
    <w:rsid w:val="00AC0826"/>
    <w:rsid w:val="00AC1F1C"/>
    <w:rsid w:val="00AC27D7"/>
    <w:rsid w:val="00AC3057"/>
    <w:rsid w:val="00AC3D4D"/>
    <w:rsid w:val="00AC4319"/>
    <w:rsid w:val="00AC56F5"/>
    <w:rsid w:val="00AC662D"/>
    <w:rsid w:val="00AD10A9"/>
    <w:rsid w:val="00AD2E39"/>
    <w:rsid w:val="00AD5C27"/>
    <w:rsid w:val="00AD6941"/>
    <w:rsid w:val="00AD6A65"/>
    <w:rsid w:val="00AF0291"/>
    <w:rsid w:val="00AF1265"/>
    <w:rsid w:val="00AF529B"/>
    <w:rsid w:val="00AF5977"/>
    <w:rsid w:val="00AF5B89"/>
    <w:rsid w:val="00AF70E9"/>
    <w:rsid w:val="00B0099F"/>
    <w:rsid w:val="00B02060"/>
    <w:rsid w:val="00B02786"/>
    <w:rsid w:val="00B04249"/>
    <w:rsid w:val="00B04A0B"/>
    <w:rsid w:val="00B060C8"/>
    <w:rsid w:val="00B067BD"/>
    <w:rsid w:val="00B078D1"/>
    <w:rsid w:val="00B10BF5"/>
    <w:rsid w:val="00B17FA5"/>
    <w:rsid w:val="00B2579F"/>
    <w:rsid w:val="00B259E4"/>
    <w:rsid w:val="00B27BF7"/>
    <w:rsid w:val="00B4049C"/>
    <w:rsid w:val="00B444A8"/>
    <w:rsid w:val="00B52965"/>
    <w:rsid w:val="00B57BD1"/>
    <w:rsid w:val="00B57D6B"/>
    <w:rsid w:val="00B61CA2"/>
    <w:rsid w:val="00B61EF1"/>
    <w:rsid w:val="00B63AEC"/>
    <w:rsid w:val="00B6587D"/>
    <w:rsid w:val="00B658A4"/>
    <w:rsid w:val="00B65BF7"/>
    <w:rsid w:val="00B67272"/>
    <w:rsid w:val="00B72319"/>
    <w:rsid w:val="00B72811"/>
    <w:rsid w:val="00B72AD1"/>
    <w:rsid w:val="00B74EF9"/>
    <w:rsid w:val="00B752E3"/>
    <w:rsid w:val="00B75F6E"/>
    <w:rsid w:val="00B80882"/>
    <w:rsid w:val="00B846F6"/>
    <w:rsid w:val="00B84DFE"/>
    <w:rsid w:val="00B86673"/>
    <w:rsid w:val="00B86B1E"/>
    <w:rsid w:val="00B8763E"/>
    <w:rsid w:val="00B90E0A"/>
    <w:rsid w:val="00B91251"/>
    <w:rsid w:val="00B9221A"/>
    <w:rsid w:val="00B95975"/>
    <w:rsid w:val="00B95FA0"/>
    <w:rsid w:val="00B9618E"/>
    <w:rsid w:val="00BA18B7"/>
    <w:rsid w:val="00BA1E61"/>
    <w:rsid w:val="00BA20A0"/>
    <w:rsid w:val="00BA4E46"/>
    <w:rsid w:val="00BA5950"/>
    <w:rsid w:val="00BB05F5"/>
    <w:rsid w:val="00BB17D6"/>
    <w:rsid w:val="00BB2857"/>
    <w:rsid w:val="00BB374B"/>
    <w:rsid w:val="00BB4BCD"/>
    <w:rsid w:val="00BB5B32"/>
    <w:rsid w:val="00BB5F1D"/>
    <w:rsid w:val="00BB6F56"/>
    <w:rsid w:val="00BC1A7F"/>
    <w:rsid w:val="00BC39F4"/>
    <w:rsid w:val="00BC442E"/>
    <w:rsid w:val="00BC5462"/>
    <w:rsid w:val="00BC6759"/>
    <w:rsid w:val="00BC6A63"/>
    <w:rsid w:val="00BC7106"/>
    <w:rsid w:val="00BC7724"/>
    <w:rsid w:val="00BC79FD"/>
    <w:rsid w:val="00BD07FD"/>
    <w:rsid w:val="00BD12FC"/>
    <w:rsid w:val="00BD1F48"/>
    <w:rsid w:val="00BD3970"/>
    <w:rsid w:val="00BD3EF2"/>
    <w:rsid w:val="00BD5CA8"/>
    <w:rsid w:val="00BD6173"/>
    <w:rsid w:val="00BD7006"/>
    <w:rsid w:val="00BE076F"/>
    <w:rsid w:val="00BE0E98"/>
    <w:rsid w:val="00BE3F7A"/>
    <w:rsid w:val="00BE4333"/>
    <w:rsid w:val="00BE6A61"/>
    <w:rsid w:val="00BF0B72"/>
    <w:rsid w:val="00BF2652"/>
    <w:rsid w:val="00BF333B"/>
    <w:rsid w:val="00BF54AA"/>
    <w:rsid w:val="00BF613D"/>
    <w:rsid w:val="00C009D0"/>
    <w:rsid w:val="00C02F5F"/>
    <w:rsid w:val="00C04F76"/>
    <w:rsid w:val="00C12D52"/>
    <w:rsid w:val="00C16921"/>
    <w:rsid w:val="00C202F2"/>
    <w:rsid w:val="00C22604"/>
    <w:rsid w:val="00C2461D"/>
    <w:rsid w:val="00C2498C"/>
    <w:rsid w:val="00C24FC5"/>
    <w:rsid w:val="00C255A9"/>
    <w:rsid w:val="00C278DD"/>
    <w:rsid w:val="00C3012B"/>
    <w:rsid w:val="00C31838"/>
    <w:rsid w:val="00C34297"/>
    <w:rsid w:val="00C34969"/>
    <w:rsid w:val="00C3615A"/>
    <w:rsid w:val="00C40F73"/>
    <w:rsid w:val="00C44CCD"/>
    <w:rsid w:val="00C45D36"/>
    <w:rsid w:val="00C4696F"/>
    <w:rsid w:val="00C50C7D"/>
    <w:rsid w:val="00C52275"/>
    <w:rsid w:val="00C52B02"/>
    <w:rsid w:val="00C55B1D"/>
    <w:rsid w:val="00C56165"/>
    <w:rsid w:val="00C571C3"/>
    <w:rsid w:val="00C577AE"/>
    <w:rsid w:val="00C61699"/>
    <w:rsid w:val="00C62656"/>
    <w:rsid w:val="00C63E4D"/>
    <w:rsid w:val="00C64E6B"/>
    <w:rsid w:val="00C65AE7"/>
    <w:rsid w:val="00C66707"/>
    <w:rsid w:val="00C71838"/>
    <w:rsid w:val="00C73D10"/>
    <w:rsid w:val="00C73D28"/>
    <w:rsid w:val="00C73DF6"/>
    <w:rsid w:val="00C767BF"/>
    <w:rsid w:val="00C76ACA"/>
    <w:rsid w:val="00C76F9F"/>
    <w:rsid w:val="00C83FBC"/>
    <w:rsid w:val="00C85587"/>
    <w:rsid w:val="00C87BD7"/>
    <w:rsid w:val="00C90FF8"/>
    <w:rsid w:val="00C92A9A"/>
    <w:rsid w:val="00C92F7B"/>
    <w:rsid w:val="00C96EC5"/>
    <w:rsid w:val="00C971A1"/>
    <w:rsid w:val="00CA335D"/>
    <w:rsid w:val="00CA77F6"/>
    <w:rsid w:val="00CB0BE2"/>
    <w:rsid w:val="00CB10D7"/>
    <w:rsid w:val="00CB15E2"/>
    <w:rsid w:val="00CB2E3B"/>
    <w:rsid w:val="00CB41C3"/>
    <w:rsid w:val="00CB5BB0"/>
    <w:rsid w:val="00CB78B0"/>
    <w:rsid w:val="00CC5CC9"/>
    <w:rsid w:val="00CC6386"/>
    <w:rsid w:val="00CC66FC"/>
    <w:rsid w:val="00CC7285"/>
    <w:rsid w:val="00CC75A3"/>
    <w:rsid w:val="00CC79C8"/>
    <w:rsid w:val="00CC7EE5"/>
    <w:rsid w:val="00CD039D"/>
    <w:rsid w:val="00CD1122"/>
    <w:rsid w:val="00CD3F02"/>
    <w:rsid w:val="00CD45DA"/>
    <w:rsid w:val="00CD5B14"/>
    <w:rsid w:val="00CE0C07"/>
    <w:rsid w:val="00CE3C73"/>
    <w:rsid w:val="00CE4C89"/>
    <w:rsid w:val="00CE7AAF"/>
    <w:rsid w:val="00CF0A9C"/>
    <w:rsid w:val="00CF11D3"/>
    <w:rsid w:val="00CF29FA"/>
    <w:rsid w:val="00CF3232"/>
    <w:rsid w:val="00CF4F79"/>
    <w:rsid w:val="00CF6821"/>
    <w:rsid w:val="00CF6FF1"/>
    <w:rsid w:val="00CF7409"/>
    <w:rsid w:val="00CF7FF0"/>
    <w:rsid w:val="00D012E3"/>
    <w:rsid w:val="00D0286E"/>
    <w:rsid w:val="00D0344D"/>
    <w:rsid w:val="00D035D8"/>
    <w:rsid w:val="00D05FEB"/>
    <w:rsid w:val="00D0614D"/>
    <w:rsid w:val="00D1082D"/>
    <w:rsid w:val="00D121BA"/>
    <w:rsid w:val="00D1261B"/>
    <w:rsid w:val="00D12A1D"/>
    <w:rsid w:val="00D13FD2"/>
    <w:rsid w:val="00D146CC"/>
    <w:rsid w:val="00D169FD"/>
    <w:rsid w:val="00D17656"/>
    <w:rsid w:val="00D205F6"/>
    <w:rsid w:val="00D211D0"/>
    <w:rsid w:val="00D21CA3"/>
    <w:rsid w:val="00D2280A"/>
    <w:rsid w:val="00D245C9"/>
    <w:rsid w:val="00D24B14"/>
    <w:rsid w:val="00D307D7"/>
    <w:rsid w:val="00D308A2"/>
    <w:rsid w:val="00D313F9"/>
    <w:rsid w:val="00D31906"/>
    <w:rsid w:val="00D326F9"/>
    <w:rsid w:val="00D33ABC"/>
    <w:rsid w:val="00D35585"/>
    <w:rsid w:val="00D358E9"/>
    <w:rsid w:val="00D35AD4"/>
    <w:rsid w:val="00D37E4A"/>
    <w:rsid w:val="00D40879"/>
    <w:rsid w:val="00D41E72"/>
    <w:rsid w:val="00D455F2"/>
    <w:rsid w:val="00D47FA7"/>
    <w:rsid w:val="00D502B6"/>
    <w:rsid w:val="00D511DD"/>
    <w:rsid w:val="00D52A9E"/>
    <w:rsid w:val="00D55976"/>
    <w:rsid w:val="00D56502"/>
    <w:rsid w:val="00D57F47"/>
    <w:rsid w:val="00D624F1"/>
    <w:rsid w:val="00D64FE2"/>
    <w:rsid w:val="00D65542"/>
    <w:rsid w:val="00D66BAF"/>
    <w:rsid w:val="00D66CA0"/>
    <w:rsid w:val="00D6740D"/>
    <w:rsid w:val="00D67ACB"/>
    <w:rsid w:val="00D67B5F"/>
    <w:rsid w:val="00D70003"/>
    <w:rsid w:val="00D70AF6"/>
    <w:rsid w:val="00D713FE"/>
    <w:rsid w:val="00D76913"/>
    <w:rsid w:val="00D77D92"/>
    <w:rsid w:val="00D81D68"/>
    <w:rsid w:val="00D8253D"/>
    <w:rsid w:val="00D82D53"/>
    <w:rsid w:val="00D83F00"/>
    <w:rsid w:val="00D8751B"/>
    <w:rsid w:val="00D8778D"/>
    <w:rsid w:val="00D928CB"/>
    <w:rsid w:val="00D92CB7"/>
    <w:rsid w:val="00D95750"/>
    <w:rsid w:val="00D96E29"/>
    <w:rsid w:val="00D97AB7"/>
    <w:rsid w:val="00DA0613"/>
    <w:rsid w:val="00DA351B"/>
    <w:rsid w:val="00DA3D3D"/>
    <w:rsid w:val="00DA3F3E"/>
    <w:rsid w:val="00DA57C6"/>
    <w:rsid w:val="00DA67EE"/>
    <w:rsid w:val="00DA7484"/>
    <w:rsid w:val="00DA74C0"/>
    <w:rsid w:val="00DA7B6B"/>
    <w:rsid w:val="00DB4839"/>
    <w:rsid w:val="00DB5CE8"/>
    <w:rsid w:val="00DB60E1"/>
    <w:rsid w:val="00DC1D34"/>
    <w:rsid w:val="00DC21C0"/>
    <w:rsid w:val="00DC2E11"/>
    <w:rsid w:val="00DC32B5"/>
    <w:rsid w:val="00DC373B"/>
    <w:rsid w:val="00DC5C12"/>
    <w:rsid w:val="00DC7560"/>
    <w:rsid w:val="00DD07D6"/>
    <w:rsid w:val="00DD18A7"/>
    <w:rsid w:val="00DD2701"/>
    <w:rsid w:val="00DD2810"/>
    <w:rsid w:val="00DD3719"/>
    <w:rsid w:val="00DE0202"/>
    <w:rsid w:val="00DE13FA"/>
    <w:rsid w:val="00DE26A0"/>
    <w:rsid w:val="00DE3389"/>
    <w:rsid w:val="00DE43E7"/>
    <w:rsid w:val="00DE61DE"/>
    <w:rsid w:val="00DF1F21"/>
    <w:rsid w:val="00DF2CD4"/>
    <w:rsid w:val="00DF50F7"/>
    <w:rsid w:val="00DF545D"/>
    <w:rsid w:val="00DF61F3"/>
    <w:rsid w:val="00DF7021"/>
    <w:rsid w:val="00DF7C06"/>
    <w:rsid w:val="00E000C2"/>
    <w:rsid w:val="00E0167F"/>
    <w:rsid w:val="00E01686"/>
    <w:rsid w:val="00E01EAA"/>
    <w:rsid w:val="00E031E9"/>
    <w:rsid w:val="00E043D4"/>
    <w:rsid w:val="00E04CDC"/>
    <w:rsid w:val="00E05E1B"/>
    <w:rsid w:val="00E06311"/>
    <w:rsid w:val="00E072EF"/>
    <w:rsid w:val="00E12D06"/>
    <w:rsid w:val="00E143C1"/>
    <w:rsid w:val="00E15ECD"/>
    <w:rsid w:val="00E16246"/>
    <w:rsid w:val="00E21450"/>
    <w:rsid w:val="00E2330B"/>
    <w:rsid w:val="00E23AB8"/>
    <w:rsid w:val="00E256B3"/>
    <w:rsid w:val="00E25CC6"/>
    <w:rsid w:val="00E26035"/>
    <w:rsid w:val="00E30199"/>
    <w:rsid w:val="00E30EE4"/>
    <w:rsid w:val="00E32752"/>
    <w:rsid w:val="00E32EF5"/>
    <w:rsid w:val="00E34088"/>
    <w:rsid w:val="00E343A3"/>
    <w:rsid w:val="00E3450C"/>
    <w:rsid w:val="00E35904"/>
    <w:rsid w:val="00E365BA"/>
    <w:rsid w:val="00E41435"/>
    <w:rsid w:val="00E45031"/>
    <w:rsid w:val="00E46956"/>
    <w:rsid w:val="00E475E8"/>
    <w:rsid w:val="00E47949"/>
    <w:rsid w:val="00E51900"/>
    <w:rsid w:val="00E54C87"/>
    <w:rsid w:val="00E55604"/>
    <w:rsid w:val="00E567B2"/>
    <w:rsid w:val="00E57CF1"/>
    <w:rsid w:val="00E634B9"/>
    <w:rsid w:val="00E639C2"/>
    <w:rsid w:val="00E64A70"/>
    <w:rsid w:val="00E65890"/>
    <w:rsid w:val="00E66847"/>
    <w:rsid w:val="00E6690D"/>
    <w:rsid w:val="00E70CF2"/>
    <w:rsid w:val="00E70F76"/>
    <w:rsid w:val="00E71A85"/>
    <w:rsid w:val="00E73293"/>
    <w:rsid w:val="00E73D3B"/>
    <w:rsid w:val="00E742FB"/>
    <w:rsid w:val="00E74701"/>
    <w:rsid w:val="00E759DB"/>
    <w:rsid w:val="00E761E3"/>
    <w:rsid w:val="00E7765C"/>
    <w:rsid w:val="00E77911"/>
    <w:rsid w:val="00E83B65"/>
    <w:rsid w:val="00E877D2"/>
    <w:rsid w:val="00E90C5F"/>
    <w:rsid w:val="00E91A42"/>
    <w:rsid w:val="00E9299D"/>
    <w:rsid w:val="00E92FD0"/>
    <w:rsid w:val="00E93B69"/>
    <w:rsid w:val="00E93FBE"/>
    <w:rsid w:val="00E968A1"/>
    <w:rsid w:val="00EA1E0D"/>
    <w:rsid w:val="00EA2C7B"/>
    <w:rsid w:val="00EA5BFE"/>
    <w:rsid w:val="00EA6957"/>
    <w:rsid w:val="00EA7189"/>
    <w:rsid w:val="00EA7E9E"/>
    <w:rsid w:val="00EB14E7"/>
    <w:rsid w:val="00EB2317"/>
    <w:rsid w:val="00EB315D"/>
    <w:rsid w:val="00EB3228"/>
    <w:rsid w:val="00EB3840"/>
    <w:rsid w:val="00EB4AAA"/>
    <w:rsid w:val="00EB612B"/>
    <w:rsid w:val="00EB68FB"/>
    <w:rsid w:val="00EB6A05"/>
    <w:rsid w:val="00EC0B5A"/>
    <w:rsid w:val="00EC12DD"/>
    <w:rsid w:val="00EC2763"/>
    <w:rsid w:val="00EC3AF7"/>
    <w:rsid w:val="00EC4EA2"/>
    <w:rsid w:val="00EC4FFB"/>
    <w:rsid w:val="00EC55D1"/>
    <w:rsid w:val="00EC7D3E"/>
    <w:rsid w:val="00ED0299"/>
    <w:rsid w:val="00ED1352"/>
    <w:rsid w:val="00ED16D2"/>
    <w:rsid w:val="00ED2C29"/>
    <w:rsid w:val="00ED4863"/>
    <w:rsid w:val="00ED697A"/>
    <w:rsid w:val="00EE1B9F"/>
    <w:rsid w:val="00EE2EA0"/>
    <w:rsid w:val="00EE41D0"/>
    <w:rsid w:val="00EE543A"/>
    <w:rsid w:val="00EE5C95"/>
    <w:rsid w:val="00EE5ECA"/>
    <w:rsid w:val="00EF179C"/>
    <w:rsid w:val="00EF2621"/>
    <w:rsid w:val="00EF492B"/>
    <w:rsid w:val="00F0062E"/>
    <w:rsid w:val="00F0232F"/>
    <w:rsid w:val="00F02E3E"/>
    <w:rsid w:val="00F03A5D"/>
    <w:rsid w:val="00F043E4"/>
    <w:rsid w:val="00F07940"/>
    <w:rsid w:val="00F12094"/>
    <w:rsid w:val="00F13D41"/>
    <w:rsid w:val="00F1461B"/>
    <w:rsid w:val="00F150D1"/>
    <w:rsid w:val="00F16182"/>
    <w:rsid w:val="00F212BB"/>
    <w:rsid w:val="00F21405"/>
    <w:rsid w:val="00F21592"/>
    <w:rsid w:val="00F22123"/>
    <w:rsid w:val="00F244E7"/>
    <w:rsid w:val="00F253EB"/>
    <w:rsid w:val="00F2569E"/>
    <w:rsid w:val="00F2587E"/>
    <w:rsid w:val="00F26311"/>
    <w:rsid w:val="00F305F6"/>
    <w:rsid w:val="00F3098E"/>
    <w:rsid w:val="00F32132"/>
    <w:rsid w:val="00F32456"/>
    <w:rsid w:val="00F32DF2"/>
    <w:rsid w:val="00F34486"/>
    <w:rsid w:val="00F34B57"/>
    <w:rsid w:val="00F40F06"/>
    <w:rsid w:val="00F41E3D"/>
    <w:rsid w:val="00F42A45"/>
    <w:rsid w:val="00F44FAB"/>
    <w:rsid w:val="00F4602C"/>
    <w:rsid w:val="00F47248"/>
    <w:rsid w:val="00F50166"/>
    <w:rsid w:val="00F51ADA"/>
    <w:rsid w:val="00F52DD3"/>
    <w:rsid w:val="00F54CCC"/>
    <w:rsid w:val="00F54FB6"/>
    <w:rsid w:val="00F55DA3"/>
    <w:rsid w:val="00F621AE"/>
    <w:rsid w:val="00F64785"/>
    <w:rsid w:val="00F6524E"/>
    <w:rsid w:val="00F66750"/>
    <w:rsid w:val="00F66929"/>
    <w:rsid w:val="00F66B7E"/>
    <w:rsid w:val="00F702E8"/>
    <w:rsid w:val="00F7093F"/>
    <w:rsid w:val="00F7289C"/>
    <w:rsid w:val="00F73CD5"/>
    <w:rsid w:val="00F73EB1"/>
    <w:rsid w:val="00F7582B"/>
    <w:rsid w:val="00F75845"/>
    <w:rsid w:val="00F84067"/>
    <w:rsid w:val="00F85D06"/>
    <w:rsid w:val="00F86581"/>
    <w:rsid w:val="00F8695E"/>
    <w:rsid w:val="00F90C0B"/>
    <w:rsid w:val="00F92568"/>
    <w:rsid w:val="00F95222"/>
    <w:rsid w:val="00F95723"/>
    <w:rsid w:val="00F9621D"/>
    <w:rsid w:val="00F979D8"/>
    <w:rsid w:val="00FA1084"/>
    <w:rsid w:val="00FA10A4"/>
    <w:rsid w:val="00FA368B"/>
    <w:rsid w:val="00FA3FEF"/>
    <w:rsid w:val="00FA4656"/>
    <w:rsid w:val="00FA5160"/>
    <w:rsid w:val="00FA7A51"/>
    <w:rsid w:val="00FB1735"/>
    <w:rsid w:val="00FB274F"/>
    <w:rsid w:val="00FB2ABB"/>
    <w:rsid w:val="00FB5DF7"/>
    <w:rsid w:val="00FB5E42"/>
    <w:rsid w:val="00FB73A1"/>
    <w:rsid w:val="00FC17A8"/>
    <w:rsid w:val="00FC23A9"/>
    <w:rsid w:val="00FC2890"/>
    <w:rsid w:val="00FC49A4"/>
    <w:rsid w:val="00FC4A31"/>
    <w:rsid w:val="00FC58B1"/>
    <w:rsid w:val="00FC6E45"/>
    <w:rsid w:val="00FD04D1"/>
    <w:rsid w:val="00FD2B50"/>
    <w:rsid w:val="00FD4A37"/>
    <w:rsid w:val="00FD6E9F"/>
    <w:rsid w:val="00FE10FB"/>
    <w:rsid w:val="00FE3C96"/>
    <w:rsid w:val="00FE3FDB"/>
    <w:rsid w:val="00FE4B06"/>
    <w:rsid w:val="00FE5FC3"/>
    <w:rsid w:val="00FE6071"/>
    <w:rsid w:val="00FF17AD"/>
    <w:rsid w:val="00FF2FFF"/>
    <w:rsid w:val="00FF3FD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annotation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6BD8"/>
    <w:pPr>
      <w:spacing w:before="160" w:after="120"/>
      <w:jc w:val="both"/>
    </w:pPr>
    <w:rPr>
      <w:sz w:val="24"/>
    </w:rPr>
  </w:style>
  <w:style w:type="paragraph" w:styleId="Titolo1">
    <w:name w:val="heading 1"/>
    <w:basedOn w:val="Normale"/>
    <w:next w:val="Normale"/>
    <w:link w:val="Titolo1Carattere"/>
    <w:uiPriority w:val="9"/>
    <w:qFormat/>
    <w:rsid w:val="00112089"/>
    <w:pPr>
      <w:keepNext/>
      <w:numPr>
        <w:numId w:val="2"/>
      </w:numPr>
      <w:spacing w:before="960" w:after="360"/>
      <w:outlineLvl w:val="0"/>
    </w:pPr>
    <w:rPr>
      <w:rFonts w:ascii="Cambria" w:eastAsia="Times New Roman" w:hAnsi="Cambria" w:cs="Times New Roman"/>
      <w:b/>
      <w:bCs/>
      <w:color w:val="548DD4"/>
      <w:kern w:val="32"/>
      <w:sz w:val="32"/>
      <w:szCs w:val="32"/>
    </w:rPr>
  </w:style>
  <w:style w:type="paragraph" w:styleId="Titolo2">
    <w:name w:val="heading 2"/>
    <w:basedOn w:val="Normale"/>
    <w:next w:val="Normale"/>
    <w:link w:val="Titolo2Carattere"/>
    <w:uiPriority w:val="9"/>
    <w:unhideWhenUsed/>
    <w:qFormat/>
    <w:rsid w:val="00AC4319"/>
    <w:pPr>
      <w:keepNext/>
      <w:numPr>
        <w:ilvl w:val="1"/>
        <w:numId w:val="2"/>
      </w:numPr>
      <w:spacing w:before="720" w:after="240"/>
      <w:ind w:left="567"/>
      <w:jc w:val="left"/>
      <w:outlineLvl w:val="1"/>
    </w:pPr>
    <w:rPr>
      <w:rFonts w:ascii="Cambria" w:eastAsia="Times New Roman" w:hAnsi="Cambria" w:cs="Times New Roman"/>
      <w:b/>
      <w:bCs/>
      <w:iCs/>
      <w:color w:val="538135"/>
      <w:sz w:val="32"/>
      <w:szCs w:val="32"/>
    </w:rPr>
  </w:style>
  <w:style w:type="paragraph" w:styleId="Titolo3">
    <w:name w:val="heading 3"/>
    <w:basedOn w:val="Normale"/>
    <w:next w:val="Normale"/>
    <w:link w:val="Titolo3Carattere"/>
    <w:uiPriority w:val="9"/>
    <w:unhideWhenUsed/>
    <w:qFormat/>
    <w:rsid w:val="00E01EAA"/>
    <w:pPr>
      <w:keepNext/>
      <w:numPr>
        <w:ilvl w:val="2"/>
        <w:numId w:val="2"/>
      </w:numPr>
      <w:spacing w:before="600"/>
      <w:outlineLvl w:val="2"/>
    </w:pPr>
    <w:rPr>
      <w:rFonts w:ascii="Cambria" w:eastAsia="Times New Roman" w:hAnsi="Cambria" w:cs="Times New Roman"/>
      <w:bCs/>
      <w:color w:val="E36C0A"/>
      <w:sz w:val="26"/>
      <w:szCs w:val="26"/>
    </w:rPr>
  </w:style>
  <w:style w:type="paragraph" w:styleId="Titolo4">
    <w:name w:val="heading 4"/>
    <w:basedOn w:val="Normale"/>
    <w:next w:val="Normale"/>
    <w:link w:val="Titolo4Carattere"/>
    <w:uiPriority w:val="9"/>
    <w:unhideWhenUsed/>
    <w:qFormat/>
    <w:rsid w:val="00911FA1"/>
    <w:pPr>
      <w:keepNext/>
      <w:numPr>
        <w:ilvl w:val="3"/>
        <w:numId w:val="2"/>
      </w:numPr>
      <w:spacing w:before="480" w:after="240"/>
      <w:outlineLvl w:val="3"/>
    </w:pPr>
    <w:rPr>
      <w:rFonts w:ascii="Cambria" w:eastAsia="Times New Roman" w:hAnsi="Cambria" w:cs="Times New Roman"/>
      <w:b/>
      <w:bCs/>
      <w:szCs w:val="24"/>
    </w:rPr>
  </w:style>
  <w:style w:type="paragraph" w:styleId="Titolo5">
    <w:name w:val="heading 5"/>
    <w:basedOn w:val="Normale"/>
    <w:next w:val="Normale"/>
    <w:link w:val="Titolo5Carattere"/>
    <w:uiPriority w:val="9"/>
    <w:semiHidden/>
    <w:unhideWhenUsed/>
    <w:qFormat/>
    <w:rsid w:val="00AB2784"/>
    <w:pPr>
      <w:numPr>
        <w:ilvl w:val="4"/>
        <w:numId w:val="2"/>
      </w:numPr>
      <w:spacing w:before="240" w:after="60"/>
      <w:outlineLvl w:val="4"/>
    </w:pPr>
    <w:rPr>
      <w:rFonts w:eastAsia="Times New Roman" w:cs="Times New Roman"/>
      <w:b/>
      <w:bCs/>
      <w:i/>
      <w:iCs/>
      <w:sz w:val="26"/>
      <w:szCs w:val="26"/>
    </w:rPr>
  </w:style>
  <w:style w:type="paragraph" w:styleId="Titolo6">
    <w:name w:val="heading 6"/>
    <w:basedOn w:val="Normale"/>
    <w:next w:val="Normale"/>
    <w:link w:val="Titolo6Carattere"/>
    <w:uiPriority w:val="9"/>
    <w:semiHidden/>
    <w:unhideWhenUsed/>
    <w:qFormat/>
    <w:rsid w:val="00AB2784"/>
    <w:pPr>
      <w:numPr>
        <w:ilvl w:val="5"/>
        <w:numId w:val="2"/>
      </w:numPr>
      <w:spacing w:before="240" w:after="60"/>
      <w:outlineLvl w:val="5"/>
    </w:pPr>
    <w:rPr>
      <w:rFonts w:eastAsia="Times New Roman" w:cs="Times New Roman"/>
      <w:b/>
      <w:bCs/>
      <w:sz w:val="22"/>
      <w:szCs w:val="22"/>
    </w:rPr>
  </w:style>
  <w:style w:type="paragraph" w:styleId="Titolo7">
    <w:name w:val="heading 7"/>
    <w:basedOn w:val="Normale"/>
    <w:next w:val="Normale"/>
    <w:link w:val="Titolo7Carattere"/>
    <w:uiPriority w:val="9"/>
    <w:semiHidden/>
    <w:unhideWhenUsed/>
    <w:qFormat/>
    <w:rsid w:val="00AB2784"/>
    <w:pPr>
      <w:numPr>
        <w:ilvl w:val="6"/>
        <w:numId w:val="2"/>
      </w:numPr>
      <w:spacing w:before="240" w:after="60"/>
      <w:outlineLvl w:val="6"/>
    </w:pPr>
    <w:rPr>
      <w:rFonts w:eastAsia="Times New Roman" w:cs="Times New Roman"/>
      <w:szCs w:val="24"/>
    </w:rPr>
  </w:style>
  <w:style w:type="paragraph" w:styleId="Titolo8">
    <w:name w:val="heading 8"/>
    <w:basedOn w:val="Normale"/>
    <w:next w:val="Normale"/>
    <w:link w:val="Titolo8Carattere"/>
    <w:uiPriority w:val="9"/>
    <w:semiHidden/>
    <w:unhideWhenUsed/>
    <w:qFormat/>
    <w:rsid w:val="00AB2784"/>
    <w:pPr>
      <w:numPr>
        <w:ilvl w:val="7"/>
        <w:numId w:val="2"/>
      </w:numPr>
      <w:spacing w:before="240" w:after="60"/>
      <w:outlineLvl w:val="7"/>
    </w:pPr>
    <w:rPr>
      <w:rFonts w:eastAsia="Times New Roman" w:cs="Times New Roman"/>
      <w:i/>
      <w:iCs/>
      <w:szCs w:val="24"/>
    </w:rPr>
  </w:style>
  <w:style w:type="paragraph" w:styleId="Titolo9">
    <w:name w:val="heading 9"/>
    <w:basedOn w:val="Normale"/>
    <w:next w:val="Normale"/>
    <w:link w:val="Titolo9Carattere"/>
    <w:uiPriority w:val="9"/>
    <w:semiHidden/>
    <w:unhideWhenUsed/>
    <w:qFormat/>
    <w:rsid w:val="00AB2784"/>
    <w:pPr>
      <w:numPr>
        <w:ilvl w:val="8"/>
        <w:numId w:val="2"/>
      </w:numPr>
      <w:spacing w:before="240" w:after="60"/>
      <w:outlineLvl w:val="8"/>
    </w:pPr>
    <w:rPr>
      <w:rFonts w:ascii="Cambria" w:eastAsia="Times New Roman" w:hAnsi="Cambria"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12089"/>
    <w:rPr>
      <w:rFonts w:ascii="Cambria" w:eastAsia="Times New Roman" w:hAnsi="Cambria" w:cs="Times New Roman"/>
      <w:b/>
      <w:bCs/>
      <w:color w:val="548DD4"/>
      <w:kern w:val="32"/>
      <w:sz w:val="32"/>
      <w:szCs w:val="32"/>
    </w:rPr>
  </w:style>
  <w:style w:type="character" w:customStyle="1" w:styleId="Titolo2Carattere">
    <w:name w:val="Titolo 2 Carattere"/>
    <w:link w:val="Titolo2"/>
    <w:uiPriority w:val="9"/>
    <w:rsid w:val="00AC4319"/>
    <w:rPr>
      <w:rFonts w:ascii="Cambria" w:eastAsia="Times New Roman" w:hAnsi="Cambria" w:cs="Times New Roman"/>
      <w:b/>
      <w:bCs/>
      <w:iCs/>
      <w:color w:val="538135"/>
      <w:sz w:val="32"/>
      <w:szCs w:val="32"/>
    </w:rPr>
  </w:style>
  <w:style w:type="character" w:customStyle="1" w:styleId="Titolo3Carattere">
    <w:name w:val="Titolo 3 Carattere"/>
    <w:link w:val="Titolo3"/>
    <w:uiPriority w:val="9"/>
    <w:rsid w:val="00E01EAA"/>
    <w:rPr>
      <w:rFonts w:ascii="Cambria" w:eastAsia="Times New Roman" w:hAnsi="Cambria" w:cs="Times New Roman"/>
      <w:bCs/>
      <w:color w:val="E36C0A"/>
      <w:sz w:val="26"/>
      <w:szCs w:val="26"/>
    </w:rPr>
  </w:style>
  <w:style w:type="character" w:customStyle="1" w:styleId="Titolo4Carattere">
    <w:name w:val="Titolo 4 Carattere"/>
    <w:link w:val="Titolo4"/>
    <w:uiPriority w:val="9"/>
    <w:rsid w:val="00911FA1"/>
    <w:rPr>
      <w:rFonts w:ascii="Cambria" w:eastAsia="Times New Roman" w:hAnsi="Cambria" w:cs="Times New Roman"/>
      <w:b/>
      <w:bCs/>
      <w:sz w:val="24"/>
      <w:szCs w:val="24"/>
    </w:rPr>
  </w:style>
  <w:style w:type="character" w:customStyle="1" w:styleId="Titolo5Carattere">
    <w:name w:val="Titolo 5 Carattere"/>
    <w:link w:val="Titolo5"/>
    <w:uiPriority w:val="9"/>
    <w:semiHidden/>
    <w:rsid w:val="00AB2784"/>
    <w:rPr>
      <w:rFonts w:eastAsia="Times New Roman" w:cs="Times New Roman"/>
      <w:b/>
      <w:bCs/>
      <w:i/>
      <w:iCs/>
      <w:sz w:val="26"/>
      <w:szCs w:val="26"/>
    </w:rPr>
  </w:style>
  <w:style w:type="character" w:customStyle="1" w:styleId="Titolo6Carattere">
    <w:name w:val="Titolo 6 Carattere"/>
    <w:link w:val="Titolo6"/>
    <w:uiPriority w:val="9"/>
    <w:semiHidden/>
    <w:rsid w:val="00AB2784"/>
    <w:rPr>
      <w:rFonts w:eastAsia="Times New Roman" w:cs="Times New Roman"/>
      <w:b/>
      <w:bCs/>
      <w:sz w:val="22"/>
      <w:szCs w:val="22"/>
    </w:rPr>
  </w:style>
  <w:style w:type="character" w:customStyle="1" w:styleId="Titolo7Carattere">
    <w:name w:val="Titolo 7 Carattere"/>
    <w:link w:val="Titolo7"/>
    <w:uiPriority w:val="9"/>
    <w:semiHidden/>
    <w:rsid w:val="00AB2784"/>
    <w:rPr>
      <w:rFonts w:eastAsia="Times New Roman" w:cs="Times New Roman"/>
      <w:sz w:val="24"/>
      <w:szCs w:val="24"/>
    </w:rPr>
  </w:style>
  <w:style w:type="character" w:customStyle="1" w:styleId="Titolo8Carattere">
    <w:name w:val="Titolo 8 Carattere"/>
    <w:link w:val="Titolo8"/>
    <w:uiPriority w:val="9"/>
    <w:semiHidden/>
    <w:rsid w:val="00AB2784"/>
    <w:rPr>
      <w:rFonts w:eastAsia="Times New Roman" w:cs="Times New Roman"/>
      <w:i/>
      <w:iCs/>
      <w:sz w:val="24"/>
      <w:szCs w:val="24"/>
    </w:rPr>
  </w:style>
  <w:style w:type="character" w:customStyle="1" w:styleId="Titolo9Carattere">
    <w:name w:val="Titolo 9 Carattere"/>
    <w:link w:val="Titolo9"/>
    <w:uiPriority w:val="9"/>
    <w:semiHidden/>
    <w:rsid w:val="00AB2784"/>
    <w:rPr>
      <w:rFonts w:ascii="Cambria" w:eastAsia="Times New Roman" w:hAnsi="Cambria" w:cs="Times New Roman"/>
      <w:sz w:val="22"/>
      <w:szCs w:val="22"/>
    </w:rPr>
  </w:style>
  <w:style w:type="paragraph" w:styleId="Paragrafoelenco">
    <w:name w:val="List Paragraph"/>
    <w:basedOn w:val="Normale"/>
    <w:link w:val="ParagrafoelencoCarattere"/>
    <w:uiPriority w:val="34"/>
    <w:qFormat/>
    <w:rsid w:val="00D12A1D"/>
    <w:pPr>
      <w:ind w:left="720"/>
      <w:contextualSpacing/>
    </w:pPr>
    <w:rPr>
      <w:rFonts w:ascii="Garamond" w:hAnsi="Garamond" w:cs="Times New Roman"/>
      <w:sz w:val="22"/>
      <w:szCs w:val="22"/>
      <w:lang w:eastAsia="en-US"/>
    </w:rPr>
  </w:style>
  <w:style w:type="character" w:customStyle="1" w:styleId="ParagrafoelencoCarattere">
    <w:name w:val="Paragrafo elenco Carattere"/>
    <w:link w:val="Paragrafoelenco"/>
    <w:uiPriority w:val="34"/>
    <w:qFormat/>
    <w:rsid w:val="00D12A1D"/>
    <w:rPr>
      <w:rFonts w:ascii="Garamond" w:hAnsi="Garamond" w:cs="Times New Roman"/>
      <w:sz w:val="22"/>
      <w:szCs w:val="22"/>
      <w:lang w:eastAsia="en-US"/>
    </w:rPr>
  </w:style>
  <w:style w:type="table" w:customStyle="1" w:styleId="Elencochiaro-Colore11">
    <w:name w:val="Elenco chiaro - Colore 11"/>
    <w:basedOn w:val="Tabellanormale"/>
    <w:uiPriority w:val="61"/>
    <w:rsid w:val="005538D7"/>
    <w:rPr>
      <w:rFonts w:cs="Times New Roman"/>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ommario1">
    <w:name w:val="toc 1"/>
    <w:basedOn w:val="Normale"/>
    <w:next w:val="Normale"/>
    <w:autoRedefine/>
    <w:uiPriority w:val="39"/>
    <w:unhideWhenUsed/>
    <w:rsid w:val="007B6BCC"/>
    <w:pPr>
      <w:tabs>
        <w:tab w:val="left" w:pos="426"/>
        <w:tab w:val="right" w:leader="dot" w:pos="9771"/>
      </w:tabs>
      <w:jc w:val="left"/>
    </w:pPr>
  </w:style>
  <w:style w:type="paragraph" w:styleId="Sommario2">
    <w:name w:val="toc 2"/>
    <w:basedOn w:val="Normale"/>
    <w:next w:val="Normale"/>
    <w:autoRedefine/>
    <w:uiPriority w:val="39"/>
    <w:unhideWhenUsed/>
    <w:rsid w:val="005538D7"/>
    <w:pPr>
      <w:ind w:left="240"/>
    </w:pPr>
  </w:style>
  <w:style w:type="character" w:styleId="Collegamentoipertestuale">
    <w:name w:val="Hyperlink"/>
    <w:uiPriority w:val="99"/>
    <w:unhideWhenUsed/>
    <w:rsid w:val="005538D7"/>
    <w:rPr>
      <w:color w:val="0000FF"/>
      <w:u w:val="single"/>
    </w:rPr>
  </w:style>
  <w:style w:type="paragraph" w:customStyle="1" w:styleId="Puntoelenco1">
    <w:name w:val="Punto elenco 1"/>
    <w:basedOn w:val="Normale"/>
    <w:link w:val="Puntoelenco1Carattere"/>
    <w:qFormat/>
    <w:rsid w:val="001A24B3"/>
    <w:pPr>
      <w:numPr>
        <w:numId w:val="3"/>
      </w:numPr>
      <w:spacing w:before="240" w:after="240"/>
      <w:contextualSpacing/>
    </w:pPr>
    <w:rPr>
      <w:rFonts w:cs="Times New Roman"/>
    </w:rPr>
  </w:style>
  <w:style w:type="character" w:customStyle="1" w:styleId="Puntoelenco1Carattere">
    <w:name w:val="Punto elenco 1 Carattere"/>
    <w:link w:val="Puntoelenco1"/>
    <w:qFormat/>
    <w:rsid w:val="001A24B3"/>
    <w:rPr>
      <w:rFonts w:cs="Times New Roman"/>
      <w:sz w:val="24"/>
    </w:rPr>
  </w:style>
  <w:style w:type="paragraph" w:customStyle="1" w:styleId="Puntoelenco2b">
    <w:name w:val="Punto elenco 2 b"/>
    <w:basedOn w:val="Normale"/>
    <w:link w:val="Puntoelenco2bCarattere"/>
    <w:qFormat/>
    <w:rsid w:val="00B72319"/>
    <w:pPr>
      <w:numPr>
        <w:ilvl w:val="1"/>
        <w:numId w:val="9"/>
      </w:numPr>
      <w:contextualSpacing/>
    </w:pPr>
    <w:rPr>
      <w:rFonts w:cs="Times New Roman"/>
    </w:rPr>
  </w:style>
  <w:style w:type="character" w:customStyle="1" w:styleId="Puntoelenco2bCarattere">
    <w:name w:val="Punto elenco 2 b Carattere"/>
    <w:link w:val="Puntoelenco2b"/>
    <w:qFormat/>
    <w:rsid w:val="00B72319"/>
    <w:rPr>
      <w:rFonts w:cs="Times New Roman"/>
      <w:sz w:val="24"/>
    </w:rPr>
  </w:style>
  <w:style w:type="paragraph" w:customStyle="1" w:styleId="Evidenziato1">
    <w:name w:val="Evidenziato 1"/>
    <w:basedOn w:val="Normale"/>
    <w:link w:val="Evidenziato1Carattere"/>
    <w:qFormat/>
    <w:rsid w:val="007B0B91"/>
    <w:pPr>
      <w:pBdr>
        <w:left w:val="single" w:sz="36" w:space="4" w:color="70AD47"/>
        <w:right w:val="single" w:sz="36" w:space="4" w:color="70AD47"/>
      </w:pBdr>
      <w:shd w:val="clear" w:color="auto" w:fill="E2EFD9"/>
    </w:pPr>
    <w:rPr>
      <w:rFonts w:cs="Times New Roman"/>
    </w:rPr>
  </w:style>
  <w:style w:type="character" w:customStyle="1" w:styleId="Evidenziato1Carattere">
    <w:name w:val="Evidenziato 1 Carattere"/>
    <w:link w:val="Evidenziato1"/>
    <w:qFormat/>
    <w:rsid w:val="007B0B91"/>
    <w:rPr>
      <w:sz w:val="24"/>
      <w:shd w:val="clear" w:color="auto" w:fill="E2EFD9"/>
    </w:rPr>
  </w:style>
  <w:style w:type="table" w:styleId="Grigliatabella">
    <w:name w:val="Table Grid"/>
    <w:basedOn w:val="Tabellanormale"/>
    <w:uiPriority w:val="59"/>
    <w:rsid w:val="004A7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elencoNumeratolettere">
    <w:name w:val="elenco Numerato lettere"/>
    <w:basedOn w:val="Normale"/>
    <w:link w:val="elencoNumeratolettereCarattere"/>
    <w:qFormat/>
    <w:rsid w:val="00F86581"/>
    <w:pPr>
      <w:numPr>
        <w:numId w:val="11"/>
      </w:numPr>
      <w:tabs>
        <w:tab w:val="left" w:pos="709"/>
      </w:tabs>
      <w:contextualSpacing/>
    </w:pPr>
    <w:rPr>
      <w:rFonts w:cs="Times New Roman"/>
    </w:rPr>
  </w:style>
  <w:style w:type="character" w:customStyle="1" w:styleId="elencoNumeratolettereCarattere">
    <w:name w:val="elenco Numerato lettere Carattere"/>
    <w:link w:val="elencoNumeratolettere"/>
    <w:rsid w:val="00F86581"/>
    <w:rPr>
      <w:rFonts w:cs="Times New Roman"/>
      <w:sz w:val="24"/>
    </w:rPr>
  </w:style>
  <w:style w:type="table" w:styleId="Sfondomedio1-Colore5">
    <w:name w:val="Medium Shading 1 Accent 5"/>
    <w:basedOn w:val="Tabellanormale"/>
    <w:uiPriority w:val="63"/>
    <w:rsid w:val="006754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left w:w="0" w:type="dxa"/>
        <w:right w:w="0"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llegati">
    <w:name w:val="Allegati"/>
    <w:basedOn w:val="Normale"/>
    <w:link w:val="AllegatiCarattere"/>
    <w:qFormat/>
    <w:rsid w:val="00EA1E0D"/>
    <w:pPr>
      <w:numPr>
        <w:numId w:val="10"/>
      </w:numPr>
      <w:tabs>
        <w:tab w:val="left" w:pos="1843"/>
      </w:tabs>
      <w:ind w:left="1843" w:hanging="1483"/>
    </w:pPr>
    <w:rPr>
      <w:rFonts w:cs="Times New Roman"/>
    </w:rPr>
  </w:style>
  <w:style w:type="character" w:customStyle="1" w:styleId="AllegatiCarattere">
    <w:name w:val="Allegati Carattere"/>
    <w:link w:val="Allegati"/>
    <w:rsid w:val="00EA1E0D"/>
    <w:rPr>
      <w:rFonts w:cs="Times New Roman"/>
      <w:sz w:val="24"/>
    </w:rPr>
  </w:style>
  <w:style w:type="paragraph" w:styleId="Intestazione">
    <w:name w:val="header"/>
    <w:basedOn w:val="Normale"/>
    <w:link w:val="IntestazioneCarattere"/>
    <w:uiPriority w:val="99"/>
    <w:unhideWhenUsed/>
    <w:rsid w:val="000036E1"/>
    <w:pPr>
      <w:tabs>
        <w:tab w:val="center" w:pos="4819"/>
        <w:tab w:val="right" w:pos="9638"/>
      </w:tabs>
    </w:pPr>
    <w:rPr>
      <w:rFonts w:cs="Times New Roman"/>
    </w:rPr>
  </w:style>
  <w:style w:type="character" w:customStyle="1" w:styleId="IntestazioneCarattere">
    <w:name w:val="Intestazione Carattere"/>
    <w:link w:val="Intestazione"/>
    <w:uiPriority w:val="99"/>
    <w:rsid w:val="000036E1"/>
    <w:rPr>
      <w:sz w:val="24"/>
    </w:rPr>
  </w:style>
  <w:style w:type="paragraph" w:styleId="Pidipagina">
    <w:name w:val="footer"/>
    <w:basedOn w:val="Normale"/>
    <w:link w:val="PidipaginaCarattere"/>
    <w:uiPriority w:val="99"/>
    <w:unhideWhenUsed/>
    <w:rsid w:val="000036E1"/>
    <w:pPr>
      <w:tabs>
        <w:tab w:val="center" w:pos="4819"/>
        <w:tab w:val="right" w:pos="9638"/>
      </w:tabs>
    </w:pPr>
    <w:rPr>
      <w:rFonts w:cs="Times New Roman"/>
    </w:rPr>
  </w:style>
  <w:style w:type="character" w:customStyle="1" w:styleId="PidipaginaCarattere">
    <w:name w:val="Piè di pagina Carattere"/>
    <w:link w:val="Pidipagina"/>
    <w:uiPriority w:val="99"/>
    <w:rsid w:val="000036E1"/>
    <w:rPr>
      <w:sz w:val="24"/>
    </w:rPr>
  </w:style>
  <w:style w:type="paragraph" w:styleId="Sommario3">
    <w:name w:val="toc 3"/>
    <w:basedOn w:val="Normale"/>
    <w:next w:val="Normale"/>
    <w:autoRedefine/>
    <w:uiPriority w:val="39"/>
    <w:unhideWhenUsed/>
    <w:rsid w:val="0022516B"/>
    <w:pPr>
      <w:ind w:left="480"/>
    </w:pPr>
  </w:style>
  <w:style w:type="paragraph" w:styleId="Sommario4">
    <w:name w:val="toc 4"/>
    <w:basedOn w:val="Normale"/>
    <w:next w:val="Normale"/>
    <w:autoRedefine/>
    <w:uiPriority w:val="39"/>
    <w:unhideWhenUsed/>
    <w:rsid w:val="0022516B"/>
    <w:pPr>
      <w:ind w:left="720"/>
    </w:pPr>
  </w:style>
  <w:style w:type="table" w:styleId="Grigliamedia1-Colore1">
    <w:name w:val="Medium Grid 1 Accent 1"/>
    <w:basedOn w:val="Tabellanormale"/>
    <w:uiPriority w:val="67"/>
    <w:rsid w:val="00910EC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left w:w="0" w:type="dxa"/>
        <w:right w:w="0"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Grigliachiara-Colore6">
    <w:name w:val="Light Grid Accent 6"/>
    <w:basedOn w:val="Tabellanormale"/>
    <w:uiPriority w:val="62"/>
    <w:rsid w:val="00910ECC"/>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left w:w="0" w:type="dxa"/>
        <w:right w:w="0" w:type="dxa"/>
      </w:tblCellMar>
    </w:tblPr>
    <w:tblStylePr w:type="firstRow">
      <w:pPr>
        <w:spacing w:before="0" w:after="0" w:line="240" w:lineRule="auto"/>
      </w:pPr>
      <w:rPr>
        <w:rFonts w:ascii="Garamond" w:eastAsia="Times New Roman" w:hAnsi="Garamond"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Garamond" w:eastAsia="Times New Roman" w:hAnsi="Garamond"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Sommario5">
    <w:name w:val="toc 5"/>
    <w:basedOn w:val="Normale"/>
    <w:next w:val="Normale"/>
    <w:autoRedefine/>
    <w:uiPriority w:val="39"/>
    <w:unhideWhenUsed/>
    <w:rsid w:val="00A4501C"/>
    <w:pPr>
      <w:spacing w:before="0" w:after="100" w:line="259" w:lineRule="auto"/>
      <w:ind w:left="880"/>
      <w:jc w:val="left"/>
    </w:pPr>
    <w:rPr>
      <w:rFonts w:eastAsia="Times New Roman" w:cs="Times New Roman"/>
      <w:sz w:val="22"/>
      <w:szCs w:val="22"/>
    </w:rPr>
  </w:style>
  <w:style w:type="paragraph" w:styleId="Sommario6">
    <w:name w:val="toc 6"/>
    <w:basedOn w:val="Normale"/>
    <w:next w:val="Normale"/>
    <w:autoRedefine/>
    <w:uiPriority w:val="39"/>
    <w:unhideWhenUsed/>
    <w:rsid w:val="00A4501C"/>
    <w:pPr>
      <w:spacing w:before="0" w:after="100" w:line="259" w:lineRule="auto"/>
      <w:ind w:left="1100"/>
      <w:jc w:val="left"/>
    </w:pPr>
    <w:rPr>
      <w:rFonts w:eastAsia="Times New Roman" w:cs="Times New Roman"/>
      <w:sz w:val="22"/>
      <w:szCs w:val="22"/>
    </w:rPr>
  </w:style>
  <w:style w:type="paragraph" w:styleId="Sommario7">
    <w:name w:val="toc 7"/>
    <w:basedOn w:val="Normale"/>
    <w:next w:val="Normale"/>
    <w:autoRedefine/>
    <w:uiPriority w:val="39"/>
    <w:unhideWhenUsed/>
    <w:rsid w:val="00A4501C"/>
    <w:pPr>
      <w:spacing w:before="0" w:after="100" w:line="259" w:lineRule="auto"/>
      <w:ind w:left="1320"/>
      <w:jc w:val="left"/>
    </w:pPr>
    <w:rPr>
      <w:rFonts w:eastAsia="Times New Roman" w:cs="Times New Roman"/>
      <w:sz w:val="22"/>
      <w:szCs w:val="22"/>
    </w:rPr>
  </w:style>
  <w:style w:type="paragraph" w:styleId="Sommario8">
    <w:name w:val="toc 8"/>
    <w:basedOn w:val="Normale"/>
    <w:next w:val="Normale"/>
    <w:autoRedefine/>
    <w:uiPriority w:val="39"/>
    <w:unhideWhenUsed/>
    <w:rsid w:val="00A4501C"/>
    <w:pPr>
      <w:spacing w:before="0" w:after="100" w:line="259" w:lineRule="auto"/>
      <w:ind w:left="1540"/>
      <w:jc w:val="left"/>
    </w:pPr>
    <w:rPr>
      <w:rFonts w:eastAsia="Times New Roman" w:cs="Times New Roman"/>
      <w:sz w:val="22"/>
      <w:szCs w:val="22"/>
    </w:rPr>
  </w:style>
  <w:style w:type="paragraph" w:styleId="Sommario9">
    <w:name w:val="toc 9"/>
    <w:basedOn w:val="Normale"/>
    <w:next w:val="Normale"/>
    <w:autoRedefine/>
    <w:uiPriority w:val="39"/>
    <w:unhideWhenUsed/>
    <w:rsid w:val="00A4501C"/>
    <w:pPr>
      <w:spacing w:before="0" w:after="100" w:line="259" w:lineRule="auto"/>
      <w:ind w:left="1760"/>
      <w:jc w:val="left"/>
    </w:pPr>
    <w:rPr>
      <w:rFonts w:eastAsia="Times New Roman" w:cs="Times New Roman"/>
      <w:sz w:val="22"/>
      <w:szCs w:val="22"/>
    </w:rPr>
  </w:style>
  <w:style w:type="table" w:customStyle="1" w:styleId="Tabellagriglia4-colore11">
    <w:name w:val="Tabella griglia 4 - colore 11"/>
    <w:basedOn w:val="Tabellanormale"/>
    <w:uiPriority w:val="49"/>
    <w:rsid w:val="00F6478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left w:w="0" w:type="dxa"/>
        <w:right w:w="0"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estonotaapidipagina">
    <w:name w:val="footnote text"/>
    <w:basedOn w:val="Normale"/>
    <w:link w:val="TestonotaapidipaginaCarattere"/>
    <w:uiPriority w:val="99"/>
    <w:unhideWhenUsed/>
    <w:rsid w:val="00E475E8"/>
    <w:rPr>
      <w:sz w:val="20"/>
    </w:rPr>
  </w:style>
  <w:style w:type="character" w:customStyle="1" w:styleId="TestonotaapidipaginaCarattere">
    <w:name w:val="Testo nota a piè di pagina Carattere"/>
    <w:basedOn w:val="Carpredefinitoparagrafo"/>
    <w:link w:val="Testonotaapidipagina"/>
    <w:uiPriority w:val="99"/>
    <w:qFormat/>
    <w:rsid w:val="00E475E8"/>
  </w:style>
  <w:style w:type="character" w:styleId="Rimandonotaapidipagina">
    <w:name w:val="footnote reference"/>
    <w:uiPriority w:val="99"/>
    <w:semiHidden/>
    <w:unhideWhenUsed/>
    <w:qFormat/>
    <w:rsid w:val="00E475E8"/>
    <w:rPr>
      <w:vertAlign w:val="superscript"/>
    </w:rPr>
  </w:style>
  <w:style w:type="character" w:customStyle="1" w:styleId="apple-converted-space">
    <w:name w:val="apple-converted-space"/>
    <w:rsid w:val="002436ED"/>
  </w:style>
  <w:style w:type="character" w:styleId="Collegamentovisitato">
    <w:name w:val="FollowedHyperlink"/>
    <w:uiPriority w:val="99"/>
    <w:semiHidden/>
    <w:unhideWhenUsed/>
    <w:rsid w:val="008C0CB1"/>
    <w:rPr>
      <w:color w:val="954F72"/>
      <w:u w:val="single"/>
    </w:rPr>
  </w:style>
  <w:style w:type="character" w:styleId="Rimandocommento">
    <w:name w:val="annotation reference"/>
    <w:uiPriority w:val="99"/>
    <w:semiHidden/>
    <w:unhideWhenUsed/>
    <w:qFormat/>
    <w:rsid w:val="00385906"/>
    <w:rPr>
      <w:sz w:val="16"/>
      <w:szCs w:val="16"/>
    </w:rPr>
  </w:style>
  <w:style w:type="paragraph" w:styleId="Testocommento">
    <w:name w:val="annotation text"/>
    <w:basedOn w:val="Normale"/>
    <w:link w:val="TestocommentoCarattere"/>
    <w:uiPriority w:val="99"/>
    <w:unhideWhenUsed/>
    <w:qFormat/>
    <w:rsid w:val="00385906"/>
    <w:rPr>
      <w:sz w:val="20"/>
    </w:rPr>
  </w:style>
  <w:style w:type="character" w:customStyle="1" w:styleId="TestocommentoCarattere">
    <w:name w:val="Testo commento Carattere"/>
    <w:basedOn w:val="Carpredefinitoparagrafo"/>
    <w:link w:val="Testocommento"/>
    <w:uiPriority w:val="99"/>
    <w:qFormat/>
    <w:rsid w:val="00385906"/>
  </w:style>
  <w:style w:type="paragraph" w:styleId="Soggettocommento">
    <w:name w:val="annotation subject"/>
    <w:basedOn w:val="Testocommento"/>
    <w:next w:val="Testocommento"/>
    <w:link w:val="SoggettocommentoCarattere"/>
    <w:uiPriority w:val="99"/>
    <w:semiHidden/>
    <w:unhideWhenUsed/>
    <w:rsid w:val="00385906"/>
    <w:rPr>
      <w:rFonts w:cs="Times New Roman"/>
      <w:b/>
      <w:bCs/>
    </w:rPr>
  </w:style>
  <w:style w:type="character" w:customStyle="1" w:styleId="SoggettocommentoCarattere">
    <w:name w:val="Soggetto commento Carattere"/>
    <w:link w:val="Soggettocommento"/>
    <w:uiPriority w:val="99"/>
    <w:semiHidden/>
    <w:rsid w:val="00385906"/>
    <w:rPr>
      <w:b/>
      <w:bCs/>
    </w:rPr>
  </w:style>
  <w:style w:type="paragraph" w:styleId="Testofumetto">
    <w:name w:val="Balloon Text"/>
    <w:basedOn w:val="Normale"/>
    <w:link w:val="TestofumettoCarattere"/>
    <w:uiPriority w:val="99"/>
    <w:semiHidden/>
    <w:unhideWhenUsed/>
    <w:rsid w:val="00385906"/>
    <w:pPr>
      <w:spacing w:before="0" w:after="0"/>
    </w:pPr>
    <w:rPr>
      <w:rFonts w:ascii="Segoe UI" w:hAnsi="Segoe UI" w:cs="Times New Roman"/>
      <w:sz w:val="18"/>
      <w:szCs w:val="18"/>
    </w:rPr>
  </w:style>
  <w:style w:type="character" w:customStyle="1" w:styleId="TestofumettoCarattere">
    <w:name w:val="Testo fumetto Carattere"/>
    <w:link w:val="Testofumetto"/>
    <w:uiPriority w:val="99"/>
    <w:semiHidden/>
    <w:rsid w:val="00385906"/>
    <w:rPr>
      <w:rFonts w:ascii="Segoe UI" w:hAnsi="Segoe UI" w:cs="Segoe UI"/>
      <w:sz w:val="18"/>
      <w:szCs w:val="18"/>
    </w:rPr>
  </w:style>
  <w:style w:type="paragraph" w:styleId="Revisione">
    <w:name w:val="Revision"/>
    <w:hidden/>
    <w:uiPriority w:val="99"/>
    <w:semiHidden/>
    <w:rsid w:val="00611D1E"/>
    <w:rPr>
      <w:sz w:val="24"/>
    </w:rPr>
  </w:style>
  <w:style w:type="paragraph" w:styleId="Titolo">
    <w:name w:val="Title"/>
    <w:basedOn w:val="Normale"/>
    <w:next w:val="Normale"/>
    <w:link w:val="TitoloCarattere"/>
    <w:uiPriority w:val="10"/>
    <w:qFormat/>
    <w:rsid w:val="00021870"/>
    <w:pPr>
      <w:spacing w:before="240" w:after="60"/>
      <w:jc w:val="center"/>
      <w:outlineLvl w:val="0"/>
    </w:pPr>
    <w:rPr>
      <w:rFonts w:ascii="Calibri Light" w:eastAsia="Times New Roman" w:hAnsi="Calibri Light" w:cs="Times New Roman"/>
      <w:b/>
      <w:bCs/>
      <w:kern w:val="28"/>
      <w:sz w:val="72"/>
      <w:szCs w:val="32"/>
    </w:rPr>
  </w:style>
  <w:style w:type="character" w:customStyle="1" w:styleId="TitoloCarattere">
    <w:name w:val="Titolo Carattere"/>
    <w:link w:val="Titolo"/>
    <w:uiPriority w:val="10"/>
    <w:rsid w:val="00021870"/>
    <w:rPr>
      <w:rFonts w:ascii="Calibri Light" w:eastAsia="Times New Roman" w:hAnsi="Calibri Light" w:cs="Times New Roman"/>
      <w:b/>
      <w:bCs/>
      <w:kern w:val="28"/>
      <w:sz w:val="72"/>
      <w:szCs w:val="32"/>
    </w:rPr>
  </w:style>
  <w:style w:type="table" w:customStyle="1" w:styleId="Tabellaelenco3-colore61">
    <w:name w:val="Tabella elenco 3 - colore 61"/>
    <w:basedOn w:val="Tabellanormale"/>
    <w:uiPriority w:val="48"/>
    <w:rsid w:val="003C0E85"/>
    <w:tblPr>
      <w:tblStyleRowBandSize w:val="1"/>
      <w:tblStyleColBandSize w:val="1"/>
      <w:tblBorders>
        <w:top w:val="single" w:sz="4" w:space="0" w:color="70AD47"/>
        <w:left w:val="single" w:sz="4" w:space="0" w:color="70AD47"/>
        <w:bottom w:val="single" w:sz="4" w:space="0" w:color="70AD47"/>
        <w:right w:val="single" w:sz="4" w:space="0" w:color="70AD47"/>
      </w:tblBorders>
      <w:tblCellMar>
        <w:left w:w="0" w:type="dxa"/>
        <w:right w:w="0"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character" w:styleId="Numeropagina">
    <w:name w:val="page number"/>
    <w:rsid w:val="00D83F00"/>
  </w:style>
  <w:style w:type="character" w:customStyle="1" w:styleId="Richiamoallanotaapidipagina">
    <w:name w:val="Richiamo alla nota a piè di pagina"/>
    <w:rsid w:val="00AF529B"/>
    <w:rPr>
      <w:vertAlign w:val="superscript"/>
    </w:rPr>
  </w:style>
  <w:style w:type="character" w:styleId="Enfasigrassetto">
    <w:name w:val="Strong"/>
    <w:basedOn w:val="Carpredefinitoparagrafo"/>
    <w:uiPriority w:val="22"/>
    <w:qFormat/>
    <w:rsid w:val="00AF529B"/>
    <w:rPr>
      <w:b/>
      <w:bCs/>
    </w:rPr>
  </w:style>
  <w:style w:type="paragraph" w:styleId="Nessunaspaziatura">
    <w:name w:val="No Spacing"/>
    <w:uiPriority w:val="1"/>
    <w:qFormat/>
    <w:rsid w:val="00315FCE"/>
    <w:pPr>
      <w:jc w:val="both"/>
    </w:pPr>
    <w:rPr>
      <w:sz w:val="24"/>
    </w:rPr>
  </w:style>
  <w:style w:type="character" w:customStyle="1" w:styleId="Menzionenonrisolta1">
    <w:name w:val="Menzione non risolta1"/>
    <w:basedOn w:val="Carpredefinitoparagrafo"/>
    <w:uiPriority w:val="99"/>
    <w:semiHidden/>
    <w:unhideWhenUsed/>
    <w:rsid w:val="000A355B"/>
    <w:rPr>
      <w:color w:val="808080"/>
      <w:shd w:val="clear" w:color="auto" w:fill="E6E6E6"/>
    </w:rPr>
  </w:style>
  <w:style w:type="paragraph" w:styleId="NormaleWeb">
    <w:name w:val="Normal (Web)"/>
    <w:basedOn w:val="Normale"/>
    <w:uiPriority w:val="99"/>
    <w:semiHidden/>
    <w:unhideWhenUsed/>
    <w:rsid w:val="00AA6F13"/>
    <w:pPr>
      <w:spacing w:before="100" w:beforeAutospacing="1" w:after="100" w:afterAutospacing="1"/>
      <w:jc w:val="left"/>
    </w:pPr>
    <w:rPr>
      <w:rFonts w:ascii="Times" w:eastAsia="Times New Roman" w:hAnsi="Times"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annotation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6BD8"/>
    <w:pPr>
      <w:spacing w:before="160" w:after="120"/>
      <w:jc w:val="both"/>
    </w:pPr>
    <w:rPr>
      <w:sz w:val="24"/>
    </w:rPr>
  </w:style>
  <w:style w:type="paragraph" w:styleId="Titolo1">
    <w:name w:val="heading 1"/>
    <w:basedOn w:val="Normale"/>
    <w:next w:val="Normale"/>
    <w:link w:val="Titolo1Carattere"/>
    <w:uiPriority w:val="9"/>
    <w:qFormat/>
    <w:rsid w:val="00112089"/>
    <w:pPr>
      <w:keepNext/>
      <w:numPr>
        <w:numId w:val="2"/>
      </w:numPr>
      <w:spacing w:before="960" w:after="360"/>
      <w:outlineLvl w:val="0"/>
    </w:pPr>
    <w:rPr>
      <w:rFonts w:ascii="Cambria" w:eastAsia="Times New Roman" w:hAnsi="Cambria" w:cs="Times New Roman"/>
      <w:b/>
      <w:bCs/>
      <w:color w:val="548DD4"/>
      <w:kern w:val="32"/>
      <w:sz w:val="32"/>
      <w:szCs w:val="32"/>
    </w:rPr>
  </w:style>
  <w:style w:type="paragraph" w:styleId="Titolo2">
    <w:name w:val="heading 2"/>
    <w:basedOn w:val="Normale"/>
    <w:next w:val="Normale"/>
    <w:link w:val="Titolo2Carattere"/>
    <w:uiPriority w:val="9"/>
    <w:unhideWhenUsed/>
    <w:qFormat/>
    <w:rsid w:val="00AC4319"/>
    <w:pPr>
      <w:keepNext/>
      <w:numPr>
        <w:ilvl w:val="1"/>
        <w:numId w:val="2"/>
      </w:numPr>
      <w:spacing w:before="720" w:after="240"/>
      <w:ind w:left="567"/>
      <w:jc w:val="left"/>
      <w:outlineLvl w:val="1"/>
    </w:pPr>
    <w:rPr>
      <w:rFonts w:ascii="Cambria" w:eastAsia="Times New Roman" w:hAnsi="Cambria" w:cs="Times New Roman"/>
      <w:b/>
      <w:bCs/>
      <w:iCs/>
      <w:color w:val="538135"/>
      <w:sz w:val="32"/>
      <w:szCs w:val="32"/>
    </w:rPr>
  </w:style>
  <w:style w:type="paragraph" w:styleId="Titolo3">
    <w:name w:val="heading 3"/>
    <w:basedOn w:val="Normale"/>
    <w:next w:val="Normale"/>
    <w:link w:val="Titolo3Carattere"/>
    <w:uiPriority w:val="9"/>
    <w:unhideWhenUsed/>
    <w:qFormat/>
    <w:rsid w:val="00E01EAA"/>
    <w:pPr>
      <w:keepNext/>
      <w:numPr>
        <w:ilvl w:val="2"/>
        <w:numId w:val="2"/>
      </w:numPr>
      <w:spacing w:before="600"/>
      <w:outlineLvl w:val="2"/>
    </w:pPr>
    <w:rPr>
      <w:rFonts w:ascii="Cambria" w:eastAsia="Times New Roman" w:hAnsi="Cambria" w:cs="Times New Roman"/>
      <w:bCs/>
      <w:color w:val="E36C0A"/>
      <w:sz w:val="26"/>
      <w:szCs w:val="26"/>
    </w:rPr>
  </w:style>
  <w:style w:type="paragraph" w:styleId="Titolo4">
    <w:name w:val="heading 4"/>
    <w:basedOn w:val="Normale"/>
    <w:next w:val="Normale"/>
    <w:link w:val="Titolo4Carattere"/>
    <w:uiPriority w:val="9"/>
    <w:unhideWhenUsed/>
    <w:qFormat/>
    <w:rsid w:val="00911FA1"/>
    <w:pPr>
      <w:keepNext/>
      <w:numPr>
        <w:ilvl w:val="3"/>
        <w:numId w:val="2"/>
      </w:numPr>
      <w:spacing w:before="480" w:after="240"/>
      <w:outlineLvl w:val="3"/>
    </w:pPr>
    <w:rPr>
      <w:rFonts w:ascii="Cambria" w:eastAsia="Times New Roman" w:hAnsi="Cambria" w:cs="Times New Roman"/>
      <w:b/>
      <w:bCs/>
      <w:szCs w:val="24"/>
    </w:rPr>
  </w:style>
  <w:style w:type="paragraph" w:styleId="Titolo5">
    <w:name w:val="heading 5"/>
    <w:basedOn w:val="Normale"/>
    <w:next w:val="Normale"/>
    <w:link w:val="Titolo5Carattere"/>
    <w:uiPriority w:val="9"/>
    <w:semiHidden/>
    <w:unhideWhenUsed/>
    <w:qFormat/>
    <w:rsid w:val="00AB2784"/>
    <w:pPr>
      <w:numPr>
        <w:ilvl w:val="4"/>
        <w:numId w:val="2"/>
      </w:numPr>
      <w:spacing w:before="240" w:after="60"/>
      <w:outlineLvl w:val="4"/>
    </w:pPr>
    <w:rPr>
      <w:rFonts w:eastAsia="Times New Roman" w:cs="Times New Roman"/>
      <w:b/>
      <w:bCs/>
      <w:i/>
      <w:iCs/>
      <w:sz w:val="26"/>
      <w:szCs w:val="26"/>
    </w:rPr>
  </w:style>
  <w:style w:type="paragraph" w:styleId="Titolo6">
    <w:name w:val="heading 6"/>
    <w:basedOn w:val="Normale"/>
    <w:next w:val="Normale"/>
    <w:link w:val="Titolo6Carattere"/>
    <w:uiPriority w:val="9"/>
    <w:semiHidden/>
    <w:unhideWhenUsed/>
    <w:qFormat/>
    <w:rsid w:val="00AB2784"/>
    <w:pPr>
      <w:numPr>
        <w:ilvl w:val="5"/>
        <w:numId w:val="2"/>
      </w:numPr>
      <w:spacing w:before="240" w:after="60"/>
      <w:outlineLvl w:val="5"/>
    </w:pPr>
    <w:rPr>
      <w:rFonts w:eastAsia="Times New Roman" w:cs="Times New Roman"/>
      <w:b/>
      <w:bCs/>
      <w:sz w:val="22"/>
      <w:szCs w:val="22"/>
    </w:rPr>
  </w:style>
  <w:style w:type="paragraph" w:styleId="Titolo7">
    <w:name w:val="heading 7"/>
    <w:basedOn w:val="Normale"/>
    <w:next w:val="Normale"/>
    <w:link w:val="Titolo7Carattere"/>
    <w:uiPriority w:val="9"/>
    <w:semiHidden/>
    <w:unhideWhenUsed/>
    <w:qFormat/>
    <w:rsid w:val="00AB2784"/>
    <w:pPr>
      <w:numPr>
        <w:ilvl w:val="6"/>
        <w:numId w:val="2"/>
      </w:numPr>
      <w:spacing w:before="240" w:after="60"/>
      <w:outlineLvl w:val="6"/>
    </w:pPr>
    <w:rPr>
      <w:rFonts w:eastAsia="Times New Roman" w:cs="Times New Roman"/>
      <w:szCs w:val="24"/>
    </w:rPr>
  </w:style>
  <w:style w:type="paragraph" w:styleId="Titolo8">
    <w:name w:val="heading 8"/>
    <w:basedOn w:val="Normale"/>
    <w:next w:val="Normale"/>
    <w:link w:val="Titolo8Carattere"/>
    <w:uiPriority w:val="9"/>
    <w:semiHidden/>
    <w:unhideWhenUsed/>
    <w:qFormat/>
    <w:rsid w:val="00AB2784"/>
    <w:pPr>
      <w:numPr>
        <w:ilvl w:val="7"/>
        <w:numId w:val="2"/>
      </w:numPr>
      <w:spacing w:before="240" w:after="60"/>
      <w:outlineLvl w:val="7"/>
    </w:pPr>
    <w:rPr>
      <w:rFonts w:eastAsia="Times New Roman" w:cs="Times New Roman"/>
      <w:i/>
      <w:iCs/>
      <w:szCs w:val="24"/>
    </w:rPr>
  </w:style>
  <w:style w:type="paragraph" w:styleId="Titolo9">
    <w:name w:val="heading 9"/>
    <w:basedOn w:val="Normale"/>
    <w:next w:val="Normale"/>
    <w:link w:val="Titolo9Carattere"/>
    <w:uiPriority w:val="9"/>
    <w:semiHidden/>
    <w:unhideWhenUsed/>
    <w:qFormat/>
    <w:rsid w:val="00AB2784"/>
    <w:pPr>
      <w:numPr>
        <w:ilvl w:val="8"/>
        <w:numId w:val="2"/>
      </w:numPr>
      <w:spacing w:before="240" w:after="60"/>
      <w:outlineLvl w:val="8"/>
    </w:pPr>
    <w:rPr>
      <w:rFonts w:ascii="Cambria" w:eastAsia="Times New Roman" w:hAnsi="Cambria"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12089"/>
    <w:rPr>
      <w:rFonts w:ascii="Cambria" w:eastAsia="Times New Roman" w:hAnsi="Cambria" w:cs="Times New Roman"/>
      <w:b/>
      <w:bCs/>
      <w:color w:val="548DD4"/>
      <w:kern w:val="32"/>
      <w:sz w:val="32"/>
      <w:szCs w:val="32"/>
    </w:rPr>
  </w:style>
  <w:style w:type="character" w:customStyle="1" w:styleId="Titolo2Carattere">
    <w:name w:val="Titolo 2 Carattere"/>
    <w:link w:val="Titolo2"/>
    <w:uiPriority w:val="9"/>
    <w:rsid w:val="00AC4319"/>
    <w:rPr>
      <w:rFonts w:ascii="Cambria" w:eastAsia="Times New Roman" w:hAnsi="Cambria" w:cs="Times New Roman"/>
      <w:b/>
      <w:bCs/>
      <w:iCs/>
      <w:color w:val="538135"/>
      <w:sz w:val="32"/>
      <w:szCs w:val="32"/>
    </w:rPr>
  </w:style>
  <w:style w:type="character" w:customStyle="1" w:styleId="Titolo3Carattere">
    <w:name w:val="Titolo 3 Carattere"/>
    <w:link w:val="Titolo3"/>
    <w:uiPriority w:val="9"/>
    <w:rsid w:val="00E01EAA"/>
    <w:rPr>
      <w:rFonts w:ascii="Cambria" w:eastAsia="Times New Roman" w:hAnsi="Cambria" w:cs="Times New Roman"/>
      <w:bCs/>
      <w:color w:val="E36C0A"/>
      <w:sz w:val="26"/>
      <w:szCs w:val="26"/>
    </w:rPr>
  </w:style>
  <w:style w:type="character" w:customStyle="1" w:styleId="Titolo4Carattere">
    <w:name w:val="Titolo 4 Carattere"/>
    <w:link w:val="Titolo4"/>
    <w:uiPriority w:val="9"/>
    <w:rsid w:val="00911FA1"/>
    <w:rPr>
      <w:rFonts w:ascii="Cambria" w:eastAsia="Times New Roman" w:hAnsi="Cambria" w:cs="Times New Roman"/>
      <w:b/>
      <w:bCs/>
      <w:sz w:val="24"/>
      <w:szCs w:val="24"/>
    </w:rPr>
  </w:style>
  <w:style w:type="character" w:customStyle="1" w:styleId="Titolo5Carattere">
    <w:name w:val="Titolo 5 Carattere"/>
    <w:link w:val="Titolo5"/>
    <w:uiPriority w:val="9"/>
    <w:semiHidden/>
    <w:rsid w:val="00AB2784"/>
    <w:rPr>
      <w:rFonts w:eastAsia="Times New Roman" w:cs="Times New Roman"/>
      <w:b/>
      <w:bCs/>
      <w:i/>
      <w:iCs/>
      <w:sz w:val="26"/>
      <w:szCs w:val="26"/>
    </w:rPr>
  </w:style>
  <w:style w:type="character" w:customStyle="1" w:styleId="Titolo6Carattere">
    <w:name w:val="Titolo 6 Carattere"/>
    <w:link w:val="Titolo6"/>
    <w:uiPriority w:val="9"/>
    <w:semiHidden/>
    <w:rsid w:val="00AB2784"/>
    <w:rPr>
      <w:rFonts w:eastAsia="Times New Roman" w:cs="Times New Roman"/>
      <w:b/>
      <w:bCs/>
      <w:sz w:val="22"/>
      <w:szCs w:val="22"/>
    </w:rPr>
  </w:style>
  <w:style w:type="character" w:customStyle="1" w:styleId="Titolo7Carattere">
    <w:name w:val="Titolo 7 Carattere"/>
    <w:link w:val="Titolo7"/>
    <w:uiPriority w:val="9"/>
    <w:semiHidden/>
    <w:rsid w:val="00AB2784"/>
    <w:rPr>
      <w:rFonts w:eastAsia="Times New Roman" w:cs="Times New Roman"/>
      <w:sz w:val="24"/>
      <w:szCs w:val="24"/>
    </w:rPr>
  </w:style>
  <w:style w:type="character" w:customStyle="1" w:styleId="Titolo8Carattere">
    <w:name w:val="Titolo 8 Carattere"/>
    <w:link w:val="Titolo8"/>
    <w:uiPriority w:val="9"/>
    <w:semiHidden/>
    <w:rsid w:val="00AB2784"/>
    <w:rPr>
      <w:rFonts w:eastAsia="Times New Roman" w:cs="Times New Roman"/>
      <w:i/>
      <w:iCs/>
      <w:sz w:val="24"/>
      <w:szCs w:val="24"/>
    </w:rPr>
  </w:style>
  <w:style w:type="character" w:customStyle="1" w:styleId="Titolo9Carattere">
    <w:name w:val="Titolo 9 Carattere"/>
    <w:link w:val="Titolo9"/>
    <w:uiPriority w:val="9"/>
    <w:semiHidden/>
    <w:rsid w:val="00AB2784"/>
    <w:rPr>
      <w:rFonts w:ascii="Cambria" w:eastAsia="Times New Roman" w:hAnsi="Cambria" w:cs="Times New Roman"/>
      <w:sz w:val="22"/>
      <w:szCs w:val="22"/>
    </w:rPr>
  </w:style>
  <w:style w:type="paragraph" w:styleId="Paragrafoelenco">
    <w:name w:val="List Paragraph"/>
    <w:basedOn w:val="Normale"/>
    <w:link w:val="ParagrafoelencoCarattere"/>
    <w:uiPriority w:val="34"/>
    <w:qFormat/>
    <w:rsid w:val="00D12A1D"/>
    <w:pPr>
      <w:ind w:left="720"/>
      <w:contextualSpacing/>
    </w:pPr>
    <w:rPr>
      <w:rFonts w:ascii="Garamond" w:hAnsi="Garamond" w:cs="Times New Roman"/>
      <w:sz w:val="22"/>
      <w:szCs w:val="22"/>
      <w:lang w:eastAsia="en-US"/>
    </w:rPr>
  </w:style>
  <w:style w:type="character" w:customStyle="1" w:styleId="ParagrafoelencoCarattere">
    <w:name w:val="Paragrafo elenco Carattere"/>
    <w:link w:val="Paragrafoelenco"/>
    <w:uiPriority w:val="34"/>
    <w:qFormat/>
    <w:rsid w:val="00D12A1D"/>
    <w:rPr>
      <w:rFonts w:ascii="Garamond" w:hAnsi="Garamond" w:cs="Times New Roman"/>
      <w:sz w:val="22"/>
      <w:szCs w:val="22"/>
      <w:lang w:eastAsia="en-US"/>
    </w:rPr>
  </w:style>
  <w:style w:type="table" w:customStyle="1" w:styleId="Elencochiaro-Colore11">
    <w:name w:val="Elenco chiaro - Colore 11"/>
    <w:basedOn w:val="Tabellanormale"/>
    <w:uiPriority w:val="61"/>
    <w:rsid w:val="005538D7"/>
    <w:rPr>
      <w:rFonts w:cs="Times New Roman"/>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ommario1">
    <w:name w:val="toc 1"/>
    <w:basedOn w:val="Normale"/>
    <w:next w:val="Normale"/>
    <w:autoRedefine/>
    <w:uiPriority w:val="39"/>
    <w:unhideWhenUsed/>
    <w:rsid w:val="007B6BCC"/>
    <w:pPr>
      <w:tabs>
        <w:tab w:val="left" w:pos="426"/>
        <w:tab w:val="right" w:leader="dot" w:pos="9771"/>
      </w:tabs>
      <w:jc w:val="left"/>
    </w:pPr>
  </w:style>
  <w:style w:type="paragraph" w:styleId="Sommario2">
    <w:name w:val="toc 2"/>
    <w:basedOn w:val="Normale"/>
    <w:next w:val="Normale"/>
    <w:autoRedefine/>
    <w:uiPriority w:val="39"/>
    <w:unhideWhenUsed/>
    <w:rsid w:val="005538D7"/>
    <w:pPr>
      <w:ind w:left="240"/>
    </w:pPr>
  </w:style>
  <w:style w:type="character" w:styleId="Collegamentoipertestuale">
    <w:name w:val="Hyperlink"/>
    <w:uiPriority w:val="99"/>
    <w:unhideWhenUsed/>
    <w:rsid w:val="005538D7"/>
    <w:rPr>
      <w:color w:val="0000FF"/>
      <w:u w:val="single"/>
    </w:rPr>
  </w:style>
  <w:style w:type="paragraph" w:customStyle="1" w:styleId="Puntoelenco1">
    <w:name w:val="Punto elenco 1"/>
    <w:basedOn w:val="Normale"/>
    <w:link w:val="Puntoelenco1Carattere"/>
    <w:qFormat/>
    <w:rsid w:val="001A24B3"/>
    <w:pPr>
      <w:numPr>
        <w:numId w:val="3"/>
      </w:numPr>
      <w:spacing w:before="240" w:after="240"/>
      <w:contextualSpacing/>
    </w:pPr>
    <w:rPr>
      <w:rFonts w:cs="Times New Roman"/>
    </w:rPr>
  </w:style>
  <w:style w:type="character" w:customStyle="1" w:styleId="Puntoelenco1Carattere">
    <w:name w:val="Punto elenco 1 Carattere"/>
    <w:link w:val="Puntoelenco1"/>
    <w:qFormat/>
    <w:rsid w:val="001A24B3"/>
    <w:rPr>
      <w:rFonts w:cs="Times New Roman"/>
      <w:sz w:val="24"/>
    </w:rPr>
  </w:style>
  <w:style w:type="paragraph" w:customStyle="1" w:styleId="Puntoelenco2b">
    <w:name w:val="Punto elenco 2 b"/>
    <w:basedOn w:val="Normale"/>
    <w:link w:val="Puntoelenco2bCarattere"/>
    <w:qFormat/>
    <w:rsid w:val="00B72319"/>
    <w:pPr>
      <w:numPr>
        <w:ilvl w:val="1"/>
        <w:numId w:val="9"/>
      </w:numPr>
      <w:contextualSpacing/>
    </w:pPr>
    <w:rPr>
      <w:rFonts w:cs="Times New Roman"/>
    </w:rPr>
  </w:style>
  <w:style w:type="character" w:customStyle="1" w:styleId="Puntoelenco2bCarattere">
    <w:name w:val="Punto elenco 2 b Carattere"/>
    <w:link w:val="Puntoelenco2b"/>
    <w:qFormat/>
    <w:rsid w:val="00B72319"/>
    <w:rPr>
      <w:rFonts w:cs="Times New Roman"/>
      <w:sz w:val="24"/>
    </w:rPr>
  </w:style>
  <w:style w:type="paragraph" w:customStyle="1" w:styleId="Evidenziato1">
    <w:name w:val="Evidenziato 1"/>
    <w:basedOn w:val="Normale"/>
    <w:link w:val="Evidenziato1Carattere"/>
    <w:qFormat/>
    <w:rsid w:val="007B0B91"/>
    <w:pPr>
      <w:pBdr>
        <w:left w:val="single" w:sz="36" w:space="4" w:color="70AD47"/>
        <w:right w:val="single" w:sz="36" w:space="4" w:color="70AD47"/>
      </w:pBdr>
      <w:shd w:val="clear" w:color="auto" w:fill="E2EFD9"/>
    </w:pPr>
    <w:rPr>
      <w:rFonts w:cs="Times New Roman"/>
    </w:rPr>
  </w:style>
  <w:style w:type="character" w:customStyle="1" w:styleId="Evidenziato1Carattere">
    <w:name w:val="Evidenziato 1 Carattere"/>
    <w:link w:val="Evidenziato1"/>
    <w:qFormat/>
    <w:rsid w:val="007B0B91"/>
    <w:rPr>
      <w:sz w:val="24"/>
      <w:shd w:val="clear" w:color="auto" w:fill="E2EFD9"/>
    </w:rPr>
  </w:style>
  <w:style w:type="table" w:styleId="Grigliatabella">
    <w:name w:val="Table Grid"/>
    <w:basedOn w:val="Tabellanormale"/>
    <w:uiPriority w:val="59"/>
    <w:rsid w:val="004A7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elencoNumeratolettere">
    <w:name w:val="elenco Numerato lettere"/>
    <w:basedOn w:val="Normale"/>
    <w:link w:val="elencoNumeratolettereCarattere"/>
    <w:qFormat/>
    <w:rsid w:val="00F86581"/>
    <w:pPr>
      <w:numPr>
        <w:numId w:val="11"/>
      </w:numPr>
      <w:tabs>
        <w:tab w:val="left" w:pos="709"/>
      </w:tabs>
      <w:contextualSpacing/>
    </w:pPr>
    <w:rPr>
      <w:rFonts w:cs="Times New Roman"/>
    </w:rPr>
  </w:style>
  <w:style w:type="character" w:customStyle="1" w:styleId="elencoNumeratolettereCarattere">
    <w:name w:val="elenco Numerato lettere Carattere"/>
    <w:link w:val="elencoNumeratolettere"/>
    <w:rsid w:val="00F86581"/>
    <w:rPr>
      <w:rFonts w:cs="Times New Roman"/>
      <w:sz w:val="24"/>
    </w:rPr>
  </w:style>
  <w:style w:type="table" w:styleId="Sfondomedio1-Colore5">
    <w:name w:val="Medium Shading 1 Accent 5"/>
    <w:basedOn w:val="Tabellanormale"/>
    <w:uiPriority w:val="63"/>
    <w:rsid w:val="006754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left w:w="0" w:type="dxa"/>
        <w:right w:w="0"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llegati">
    <w:name w:val="Allegati"/>
    <w:basedOn w:val="Normale"/>
    <w:link w:val="AllegatiCarattere"/>
    <w:qFormat/>
    <w:rsid w:val="00EA1E0D"/>
    <w:pPr>
      <w:numPr>
        <w:numId w:val="10"/>
      </w:numPr>
      <w:tabs>
        <w:tab w:val="left" w:pos="1843"/>
      </w:tabs>
      <w:ind w:left="1843" w:hanging="1483"/>
    </w:pPr>
    <w:rPr>
      <w:rFonts w:cs="Times New Roman"/>
    </w:rPr>
  </w:style>
  <w:style w:type="character" w:customStyle="1" w:styleId="AllegatiCarattere">
    <w:name w:val="Allegati Carattere"/>
    <w:link w:val="Allegati"/>
    <w:rsid w:val="00EA1E0D"/>
    <w:rPr>
      <w:rFonts w:cs="Times New Roman"/>
      <w:sz w:val="24"/>
    </w:rPr>
  </w:style>
  <w:style w:type="paragraph" w:styleId="Intestazione">
    <w:name w:val="header"/>
    <w:basedOn w:val="Normale"/>
    <w:link w:val="IntestazioneCarattere"/>
    <w:uiPriority w:val="99"/>
    <w:unhideWhenUsed/>
    <w:rsid w:val="000036E1"/>
    <w:pPr>
      <w:tabs>
        <w:tab w:val="center" w:pos="4819"/>
        <w:tab w:val="right" w:pos="9638"/>
      </w:tabs>
    </w:pPr>
    <w:rPr>
      <w:rFonts w:cs="Times New Roman"/>
    </w:rPr>
  </w:style>
  <w:style w:type="character" w:customStyle="1" w:styleId="IntestazioneCarattere">
    <w:name w:val="Intestazione Carattere"/>
    <w:link w:val="Intestazione"/>
    <w:uiPriority w:val="99"/>
    <w:rsid w:val="000036E1"/>
    <w:rPr>
      <w:sz w:val="24"/>
    </w:rPr>
  </w:style>
  <w:style w:type="paragraph" w:styleId="Pidipagina">
    <w:name w:val="footer"/>
    <w:basedOn w:val="Normale"/>
    <w:link w:val="PidipaginaCarattere"/>
    <w:uiPriority w:val="99"/>
    <w:unhideWhenUsed/>
    <w:rsid w:val="000036E1"/>
    <w:pPr>
      <w:tabs>
        <w:tab w:val="center" w:pos="4819"/>
        <w:tab w:val="right" w:pos="9638"/>
      </w:tabs>
    </w:pPr>
    <w:rPr>
      <w:rFonts w:cs="Times New Roman"/>
    </w:rPr>
  </w:style>
  <w:style w:type="character" w:customStyle="1" w:styleId="PidipaginaCarattere">
    <w:name w:val="Piè di pagina Carattere"/>
    <w:link w:val="Pidipagina"/>
    <w:uiPriority w:val="99"/>
    <w:rsid w:val="000036E1"/>
    <w:rPr>
      <w:sz w:val="24"/>
    </w:rPr>
  </w:style>
  <w:style w:type="paragraph" w:styleId="Sommario3">
    <w:name w:val="toc 3"/>
    <w:basedOn w:val="Normale"/>
    <w:next w:val="Normale"/>
    <w:autoRedefine/>
    <w:uiPriority w:val="39"/>
    <w:unhideWhenUsed/>
    <w:rsid w:val="0022516B"/>
    <w:pPr>
      <w:ind w:left="480"/>
    </w:pPr>
  </w:style>
  <w:style w:type="paragraph" w:styleId="Sommario4">
    <w:name w:val="toc 4"/>
    <w:basedOn w:val="Normale"/>
    <w:next w:val="Normale"/>
    <w:autoRedefine/>
    <w:uiPriority w:val="39"/>
    <w:unhideWhenUsed/>
    <w:rsid w:val="0022516B"/>
    <w:pPr>
      <w:ind w:left="720"/>
    </w:pPr>
  </w:style>
  <w:style w:type="table" w:styleId="Grigliamedia1-Colore1">
    <w:name w:val="Medium Grid 1 Accent 1"/>
    <w:basedOn w:val="Tabellanormale"/>
    <w:uiPriority w:val="67"/>
    <w:rsid w:val="00910EC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left w:w="0" w:type="dxa"/>
        <w:right w:w="0"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Grigliachiara-Colore6">
    <w:name w:val="Light Grid Accent 6"/>
    <w:basedOn w:val="Tabellanormale"/>
    <w:uiPriority w:val="62"/>
    <w:rsid w:val="00910ECC"/>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left w:w="0" w:type="dxa"/>
        <w:right w:w="0" w:type="dxa"/>
      </w:tblCellMar>
    </w:tblPr>
    <w:tblStylePr w:type="firstRow">
      <w:pPr>
        <w:spacing w:before="0" w:after="0" w:line="240" w:lineRule="auto"/>
      </w:pPr>
      <w:rPr>
        <w:rFonts w:ascii="Garamond" w:eastAsia="Times New Roman" w:hAnsi="Garamond"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Garamond" w:eastAsia="Times New Roman" w:hAnsi="Garamond"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Sommario5">
    <w:name w:val="toc 5"/>
    <w:basedOn w:val="Normale"/>
    <w:next w:val="Normale"/>
    <w:autoRedefine/>
    <w:uiPriority w:val="39"/>
    <w:unhideWhenUsed/>
    <w:rsid w:val="00A4501C"/>
    <w:pPr>
      <w:spacing w:before="0" w:after="100" w:line="259" w:lineRule="auto"/>
      <w:ind w:left="880"/>
      <w:jc w:val="left"/>
    </w:pPr>
    <w:rPr>
      <w:rFonts w:eastAsia="Times New Roman" w:cs="Times New Roman"/>
      <w:sz w:val="22"/>
      <w:szCs w:val="22"/>
    </w:rPr>
  </w:style>
  <w:style w:type="paragraph" w:styleId="Sommario6">
    <w:name w:val="toc 6"/>
    <w:basedOn w:val="Normale"/>
    <w:next w:val="Normale"/>
    <w:autoRedefine/>
    <w:uiPriority w:val="39"/>
    <w:unhideWhenUsed/>
    <w:rsid w:val="00A4501C"/>
    <w:pPr>
      <w:spacing w:before="0" w:after="100" w:line="259" w:lineRule="auto"/>
      <w:ind w:left="1100"/>
      <w:jc w:val="left"/>
    </w:pPr>
    <w:rPr>
      <w:rFonts w:eastAsia="Times New Roman" w:cs="Times New Roman"/>
      <w:sz w:val="22"/>
      <w:szCs w:val="22"/>
    </w:rPr>
  </w:style>
  <w:style w:type="paragraph" w:styleId="Sommario7">
    <w:name w:val="toc 7"/>
    <w:basedOn w:val="Normale"/>
    <w:next w:val="Normale"/>
    <w:autoRedefine/>
    <w:uiPriority w:val="39"/>
    <w:unhideWhenUsed/>
    <w:rsid w:val="00A4501C"/>
    <w:pPr>
      <w:spacing w:before="0" w:after="100" w:line="259" w:lineRule="auto"/>
      <w:ind w:left="1320"/>
      <w:jc w:val="left"/>
    </w:pPr>
    <w:rPr>
      <w:rFonts w:eastAsia="Times New Roman" w:cs="Times New Roman"/>
      <w:sz w:val="22"/>
      <w:szCs w:val="22"/>
    </w:rPr>
  </w:style>
  <w:style w:type="paragraph" w:styleId="Sommario8">
    <w:name w:val="toc 8"/>
    <w:basedOn w:val="Normale"/>
    <w:next w:val="Normale"/>
    <w:autoRedefine/>
    <w:uiPriority w:val="39"/>
    <w:unhideWhenUsed/>
    <w:rsid w:val="00A4501C"/>
    <w:pPr>
      <w:spacing w:before="0" w:after="100" w:line="259" w:lineRule="auto"/>
      <w:ind w:left="1540"/>
      <w:jc w:val="left"/>
    </w:pPr>
    <w:rPr>
      <w:rFonts w:eastAsia="Times New Roman" w:cs="Times New Roman"/>
      <w:sz w:val="22"/>
      <w:szCs w:val="22"/>
    </w:rPr>
  </w:style>
  <w:style w:type="paragraph" w:styleId="Sommario9">
    <w:name w:val="toc 9"/>
    <w:basedOn w:val="Normale"/>
    <w:next w:val="Normale"/>
    <w:autoRedefine/>
    <w:uiPriority w:val="39"/>
    <w:unhideWhenUsed/>
    <w:rsid w:val="00A4501C"/>
    <w:pPr>
      <w:spacing w:before="0" w:after="100" w:line="259" w:lineRule="auto"/>
      <w:ind w:left="1760"/>
      <w:jc w:val="left"/>
    </w:pPr>
    <w:rPr>
      <w:rFonts w:eastAsia="Times New Roman" w:cs="Times New Roman"/>
      <w:sz w:val="22"/>
      <w:szCs w:val="22"/>
    </w:rPr>
  </w:style>
  <w:style w:type="table" w:customStyle="1" w:styleId="Tabellagriglia4-colore11">
    <w:name w:val="Tabella griglia 4 - colore 11"/>
    <w:basedOn w:val="Tabellanormale"/>
    <w:uiPriority w:val="49"/>
    <w:rsid w:val="00F6478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left w:w="0" w:type="dxa"/>
        <w:right w:w="0"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estonotaapidipagina">
    <w:name w:val="footnote text"/>
    <w:basedOn w:val="Normale"/>
    <w:link w:val="TestonotaapidipaginaCarattere"/>
    <w:uiPriority w:val="99"/>
    <w:unhideWhenUsed/>
    <w:rsid w:val="00E475E8"/>
    <w:rPr>
      <w:sz w:val="20"/>
    </w:rPr>
  </w:style>
  <w:style w:type="character" w:customStyle="1" w:styleId="TestonotaapidipaginaCarattere">
    <w:name w:val="Testo nota a piè di pagina Carattere"/>
    <w:basedOn w:val="Carpredefinitoparagrafo"/>
    <w:link w:val="Testonotaapidipagina"/>
    <w:uiPriority w:val="99"/>
    <w:qFormat/>
    <w:rsid w:val="00E475E8"/>
  </w:style>
  <w:style w:type="character" w:styleId="Rimandonotaapidipagina">
    <w:name w:val="footnote reference"/>
    <w:uiPriority w:val="99"/>
    <w:semiHidden/>
    <w:unhideWhenUsed/>
    <w:qFormat/>
    <w:rsid w:val="00E475E8"/>
    <w:rPr>
      <w:vertAlign w:val="superscript"/>
    </w:rPr>
  </w:style>
  <w:style w:type="character" w:customStyle="1" w:styleId="apple-converted-space">
    <w:name w:val="apple-converted-space"/>
    <w:rsid w:val="002436ED"/>
  </w:style>
  <w:style w:type="character" w:styleId="Collegamentovisitato">
    <w:name w:val="FollowedHyperlink"/>
    <w:uiPriority w:val="99"/>
    <w:semiHidden/>
    <w:unhideWhenUsed/>
    <w:rsid w:val="008C0CB1"/>
    <w:rPr>
      <w:color w:val="954F72"/>
      <w:u w:val="single"/>
    </w:rPr>
  </w:style>
  <w:style w:type="character" w:styleId="Rimandocommento">
    <w:name w:val="annotation reference"/>
    <w:uiPriority w:val="99"/>
    <w:semiHidden/>
    <w:unhideWhenUsed/>
    <w:qFormat/>
    <w:rsid w:val="00385906"/>
    <w:rPr>
      <w:sz w:val="16"/>
      <w:szCs w:val="16"/>
    </w:rPr>
  </w:style>
  <w:style w:type="paragraph" w:styleId="Testocommento">
    <w:name w:val="annotation text"/>
    <w:basedOn w:val="Normale"/>
    <w:link w:val="TestocommentoCarattere"/>
    <w:uiPriority w:val="99"/>
    <w:unhideWhenUsed/>
    <w:qFormat/>
    <w:rsid w:val="00385906"/>
    <w:rPr>
      <w:sz w:val="20"/>
    </w:rPr>
  </w:style>
  <w:style w:type="character" w:customStyle="1" w:styleId="TestocommentoCarattere">
    <w:name w:val="Testo commento Carattere"/>
    <w:basedOn w:val="Carpredefinitoparagrafo"/>
    <w:link w:val="Testocommento"/>
    <w:uiPriority w:val="99"/>
    <w:qFormat/>
    <w:rsid w:val="00385906"/>
  </w:style>
  <w:style w:type="paragraph" w:styleId="Soggettocommento">
    <w:name w:val="annotation subject"/>
    <w:basedOn w:val="Testocommento"/>
    <w:next w:val="Testocommento"/>
    <w:link w:val="SoggettocommentoCarattere"/>
    <w:uiPriority w:val="99"/>
    <w:semiHidden/>
    <w:unhideWhenUsed/>
    <w:rsid w:val="00385906"/>
    <w:rPr>
      <w:rFonts w:cs="Times New Roman"/>
      <w:b/>
      <w:bCs/>
    </w:rPr>
  </w:style>
  <w:style w:type="character" w:customStyle="1" w:styleId="SoggettocommentoCarattere">
    <w:name w:val="Soggetto commento Carattere"/>
    <w:link w:val="Soggettocommento"/>
    <w:uiPriority w:val="99"/>
    <w:semiHidden/>
    <w:rsid w:val="00385906"/>
    <w:rPr>
      <w:b/>
      <w:bCs/>
    </w:rPr>
  </w:style>
  <w:style w:type="paragraph" w:styleId="Testofumetto">
    <w:name w:val="Balloon Text"/>
    <w:basedOn w:val="Normale"/>
    <w:link w:val="TestofumettoCarattere"/>
    <w:uiPriority w:val="99"/>
    <w:semiHidden/>
    <w:unhideWhenUsed/>
    <w:rsid w:val="00385906"/>
    <w:pPr>
      <w:spacing w:before="0" w:after="0"/>
    </w:pPr>
    <w:rPr>
      <w:rFonts w:ascii="Segoe UI" w:hAnsi="Segoe UI" w:cs="Times New Roman"/>
      <w:sz w:val="18"/>
      <w:szCs w:val="18"/>
    </w:rPr>
  </w:style>
  <w:style w:type="character" w:customStyle="1" w:styleId="TestofumettoCarattere">
    <w:name w:val="Testo fumetto Carattere"/>
    <w:link w:val="Testofumetto"/>
    <w:uiPriority w:val="99"/>
    <w:semiHidden/>
    <w:rsid w:val="00385906"/>
    <w:rPr>
      <w:rFonts w:ascii="Segoe UI" w:hAnsi="Segoe UI" w:cs="Segoe UI"/>
      <w:sz w:val="18"/>
      <w:szCs w:val="18"/>
    </w:rPr>
  </w:style>
  <w:style w:type="paragraph" w:styleId="Revisione">
    <w:name w:val="Revision"/>
    <w:hidden/>
    <w:uiPriority w:val="99"/>
    <w:semiHidden/>
    <w:rsid w:val="00611D1E"/>
    <w:rPr>
      <w:sz w:val="24"/>
    </w:rPr>
  </w:style>
  <w:style w:type="paragraph" w:styleId="Titolo">
    <w:name w:val="Title"/>
    <w:basedOn w:val="Normale"/>
    <w:next w:val="Normale"/>
    <w:link w:val="TitoloCarattere"/>
    <w:uiPriority w:val="10"/>
    <w:qFormat/>
    <w:rsid w:val="00021870"/>
    <w:pPr>
      <w:spacing w:before="240" w:after="60"/>
      <w:jc w:val="center"/>
      <w:outlineLvl w:val="0"/>
    </w:pPr>
    <w:rPr>
      <w:rFonts w:ascii="Calibri Light" w:eastAsia="Times New Roman" w:hAnsi="Calibri Light" w:cs="Times New Roman"/>
      <w:b/>
      <w:bCs/>
      <w:kern w:val="28"/>
      <w:sz w:val="72"/>
      <w:szCs w:val="32"/>
    </w:rPr>
  </w:style>
  <w:style w:type="character" w:customStyle="1" w:styleId="TitoloCarattere">
    <w:name w:val="Titolo Carattere"/>
    <w:link w:val="Titolo"/>
    <w:uiPriority w:val="10"/>
    <w:rsid w:val="00021870"/>
    <w:rPr>
      <w:rFonts w:ascii="Calibri Light" w:eastAsia="Times New Roman" w:hAnsi="Calibri Light" w:cs="Times New Roman"/>
      <w:b/>
      <w:bCs/>
      <w:kern w:val="28"/>
      <w:sz w:val="72"/>
      <w:szCs w:val="32"/>
    </w:rPr>
  </w:style>
  <w:style w:type="table" w:customStyle="1" w:styleId="Tabellaelenco3-colore61">
    <w:name w:val="Tabella elenco 3 - colore 61"/>
    <w:basedOn w:val="Tabellanormale"/>
    <w:uiPriority w:val="48"/>
    <w:rsid w:val="003C0E85"/>
    <w:tblPr>
      <w:tblStyleRowBandSize w:val="1"/>
      <w:tblStyleColBandSize w:val="1"/>
      <w:tblBorders>
        <w:top w:val="single" w:sz="4" w:space="0" w:color="70AD47"/>
        <w:left w:val="single" w:sz="4" w:space="0" w:color="70AD47"/>
        <w:bottom w:val="single" w:sz="4" w:space="0" w:color="70AD47"/>
        <w:right w:val="single" w:sz="4" w:space="0" w:color="70AD47"/>
      </w:tblBorders>
      <w:tblCellMar>
        <w:left w:w="0" w:type="dxa"/>
        <w:right w:w="0"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character" w:styleId="Numeropagina">
    <w:name w:val="page number"/>
    <w:rsid w:val="00D83F00"/>
  </w:style>
  <w:style w:type="character" w:customStyle="1" w:styleId="Richiamoallanotaapidipagina">
    <w:name w:val="Richiamo alla nota a piè di pagina"/>
    <w:rsid w:val="00AF529B"/>
    <w:rPr>
      <w:vertAlign w:val="superscript"/>
    </w:rPr>
  </w:style>
  <w:style w:type="character" w:styleId="Enfasigrassetto">
    <w:name w:val="Strong"/>
    <w:basedOn w:val="Carpredefinitoparagrafo"/>
    <w:uiPriority w:val="22"/>
    <w:qFormat/>
    <w:rsid w:val="00AF529B"/>
    <w:rPr>
      <w:b/>
      <w:bCs/>
    </w:rPr>
  </w:style>
  <w:style w:type="paragraph" w:styleId="Nessunaspaziatura">
    <w:name w:val="No Spacing"/>
    <w:uiPriority w:val="1"/>
    <w:qFormat/>
    <w:rsid w:val="00315FCE"/>
    <w:pPr>
      <w:jc w:val="both"/>
    </w:pPr>
    <w:rPr>
      <w:sz w:val="24"/>
    </w:rPr>
  </w:style>
  <w:style w:type="character" w:customStyle="1" w:styleId="Menzionenonrisolta1">
    <w:name w:val="Menzione non risolta1"/>
    <w:basedOn w:val="Carpredefinitoparagrafo"/>
    <w:uiPriority w:val="99"/>
    <w:semiHidden/>
    <w:unhideWhenUsed/>
    <w:rsid w:val="000A355B"/>
    <w:rPr>
      <w:color w:val="808080"/>
      <w:shd w:val="clear" w:color="auto" w:fill="E6E6E6"/>
    </w:rPr>
  </w:style>
  <w:style w:type="paragraph" w:styleId="NormaleWeb">
    <w:name w:val="Normal (Web)"/>
    <w:basedOn w:val="Normale"/>
    <w:uiPriority w:val="99"/>
    <w:semiHidden/>
    <w:unhideWhenUsed/>
    <w:rsid w:val="00AA6F13"/>
    <w:pPr>
      <w:spacing w:before="100" w:beforeAutospacing="1" w:after="100" w:afterAutospacing="1"/>
      <w:jc w:val="left"/>
    </w:pPr>
    <w:rPr>
      <w:rFonts w:ascii="Times" w:eastAsia="Times New Roman" w:hAnsi="Time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0471">
      <w:bodyDiv w:val="1"/>
      <w:marLeft w:val="0"/>
      <w:marRight w:val="0"/>
      <w:marTop w:val="0"/>
      <w:marBottom w:val="0"/>
      <w:divBdr>
        <w:top w:val="none" w:sz="0" w:space="0" w:color="auto"/>
        <w:left w:val="none" w:sz="0" w:space="0" w:color="auto"/>
        <w:bottom w:val="none" w:sz="0" w:space="0" w:color="auto"/>
        <w:right w:val="none" w:sz="0" w:space="0" w:color="auto"/>
      </w:divBdr>
    </w:div>
    <w:div w:id="242302162">
      <w:bodyDiv w:val="1"/>
      <w:marLeft w:val="0"/>
      <w:marRight w:val="0"/>
      <w:marTop w:val="0"/>
      <w:marBottom w:val="0"/>
      <w:divBdr>
        <w:top w:val="none" w:sz="0" w:space="0" w:color="auto"/>
        <w:left w:val="none" w:sz="0" w:space="0" w:color="auto"/>
        <w:bottom w:val="none" w:sz="0" w:space="0" w:color="auto"/>
        <w:right w:val="none" w:sz="0" w:space="0" w:color="auto"/>
      </w:divBdr>
    </w:div>
    <w:div w:id="390618834">
      <w:bodyDiv w:val="1"/>
      <w:marLeft w:val="0"/>
      <w:marRight w:val="0"/>
      <w:marTop w:val="0"/>
      <w:marBottom w:val="0"/>
      <w:divBdr>
        <w:top w:val="none" w:sz="0" w:space="0" w:color="auto"/>
        <w:left w:val="none" w:sz="0" w:space="0" w:color="auto"/>
        <w:bottom w:val="none" w:sz="0" w:space="0" w:color="auto"/>
        <w:right w:val="none" w:sz="0" w:space="0" w:color="auto"/>
      </w:divBdr>
    </w:div>
    <w:div w:id="563830416">
      <w:bodyDiv w:val="1"/>
      <w:marLeft w:val="0"/>
      <w:marRight w:val="0"/>
      <w:marTop w:val="0"/>
      <w:marBottom w:val="0"/>
      <w:divBdr>
        <w:top w:val="none" w:sz="0" w:space="0" w:color="auto"/>
        <w:left w:val="none" w:sz="0" w:space="0" w:color="auto"/>
        <w:bottom w:val="none" w:sz="0" w:space="0" w:color="auto"/>
        <w:right w:val="none" w:sz="0" w:space="0" w:color="auto"/>
      </w:divBdr>
    </w:div>
    <w:div w:id="885527973">
      <w:bodyDiv w:val="1"/>
      <w:marLeft w:val="0"/>
      <w:marRight w:val="0"/>
      <w:marTop w:val="0"/>
      <w:marBottom w:val="0"/>
      <w:divBdr>
        <w:top w:val="none" w:sz="0" w:space="0" w:color="auto"/>
        <w:left w:val="none" w:sz="0" w:space="0" w:color="auto"/>
        <w:bottom w:val="none" w:sz="0" w:space="0" w:color="auto"/>
        <w:right w:val="none" w:sz="0" w:space="0" w:color="auto"/>
      </w:divBdr>
    </w:div>
    <w:div w:id="911895101">
      <w:bodyDiv w:val="1"/>
      <w:marLeft w:val="0"/>
      <w:marRight w:val="0"/>
      <w:marTop w:val="0"/>
      <w:marBottom w:val="0"/>
      <w:divBdr>
        <w:top w:val="none" w:sz="0" w:space="0" w:color="auto"/>
        <w:left w:val="none" w:sz="0" w:space="0" w:color="auto"/>
        <w:bottom w:val="none" w:sz="0" w:space="0" w:color="auto"/>
        <w:right w:val="none" w:sz="0" w:space="0" w:color="auto"/>
      </w:divBdr>
    </w:div>
    <w:div w:id="934289855">
      <w:bodyDiv w:val="1"/>
      <w:marLeft w:val="0"/>
      <w:marRight w:val="0"/>
      <w:marTop w:val="0"/>
      <w:marBottom w:val="0"/>
      <w:divBdr>
        <w:top w:val="none" w:sz="0" w:space="0" w:color="auto"/>
        <w:left w:val="none" w:sz="0" w:space="0" w:color="auto"/>
        <w:bottom w:val="none" w:sz="0" w:space="0" w:color="auto"/>
        <w:right w:val="none" w:sz="0" w:space="0" w:color="auto"/>
      </w:divBdr>
    </w:div>
    <w:div w:id="1341615727">
      <w:bodyDiv w:val="1"/>
      <w:marLeft w:val="0"/>
      <w:marRight w:val="0"/>
      <w:marTop w:val="0"/>
      <w:marBottom w:val="0"/>
      <w:divBdr>
        <w:top w:val="none" w:sz="0" w:space="0" w:color="auto"/>
        <w:left w:val="none" w:sz="0" w:space="0" w:color="auto"/>
        <w:bottom w:val="none" w:sz="0" w:space="0" w:color="auto"/>
        <w:right w:val="none" w:sz="0" w:space="0" w:color="auto"/>
      </w:divBdr>
      <w:divsChild>
        <w:div w:id="79522674">
          <w:marLeft w:val="0"/>
          <w:marRight w:val="0"/>
          <w:marTop w:val="0"/>
          <w:marBottom w:val="0"/>
          <w:divBdr>
            <w:top w:val="none" w:sz="0" w:space="0" w:color="auto"/>
            <w:left w:val="none" w:sz="0" w:space="0" w:color="auto"/>
            <w:bottom w:val="none" w:sz="0" w:space="0" w:color="auto"/>
            <w:right w:val="none" w:sz="0" w:space="0" w:color="auto"/>
          </w:divBdr>
        </w:div>
        <w:div w:id="112867708">
          <w:marLeft w:val="0"/>
          <w:marRight w:val="0"/>
          <w:marTop w:val="0"/>
          <w:marBottom w:val="0"/>
          <w:divBdr>
            <w:top w:val="none" w:sz="0" w:space="0" w:color="auto"/>
            <w:left w:val="none" w:sz="0" w:space="0" w:color="auto"/>
            <w:bottom w:val="none" w:sz="0" w:space="0" w:color="auto"/>
            <w:right w:val="none" w:sz="0" w:space="0" w:color="auto"/>
          </w:divBdr>
        </w:div>
        <w:div w:id="113061214">
          <w:marLeft w:val="0"/>
          <w:marRight w:val="0"/>
          <w:marTop w:val="0"/>
          <w:marBottom w:val="0"/>
          <w:divBdr>
            <w:top w:val="none" w:sz="0" w:space="0" w:color="auto"/>
            <w:left w:val="none" w:sz="0" w:space="0" w:color="auto"/>
            <w:bottom w:val="none" w:sz="0" w:space="0" w:color="auto"/>
            <w:right w:val="none" w:sz="0" w:space="0" w:color="auto"/>
          </w:divBdr>
        </w:div>
        <w:div w:id="220141600">
          <w:marLeft w:val="0"/>
          <w:marRight w:val="0"/>
          <w:marTop w:val="0"/>
          <w:marBottom w:val="0"/>
          <w:divBdr>
            <w:top w:val="none" w:sz="0" w:space="0" w:color="auto"/>
            <w:left w:val="none" w:sz="0" w:space="0" w:color="auto"/>
            <w:bottom w:val="none" w:sz="0" w:space="0" w:color="auto"/>
            <w:right w:val="none" w:sz="0" w:space="0" w:color="auto"/>
          </w:divBdr>
        </w:div>
        <w:div w:id="281226611">
          <w:marLeft w:val="0"/>
          <w:marRight w:val="0"/>
          <w:marTop w:val="0"/>
          <w:marBottom w:val="0"/>
          <w:divBdr>
            <w:top w:val="none" w:sz="0" w:space="0" w:color="auto"/>
            <w:left w:val="none" w:sz="0" w:space="0" w:color="auto"/>
            <w:bottom w:val="none" w:sz="0" w:space="0" w:color="auto"/>
            <w:right w:val="none" w:sz="0" w:space="0" w:color="auto"/>
          </w:divBdr>
        </w:div>
        <w:div w:id="287662716">
          <w:marLeft w:val="0"/>
          <w:marRight w:val="0"/>
          <w:marTop w:val="0"/>
          <w:marBottom w:val="0"/>
          <w:divBdr>
            <w:top w:val="none" w:sz="0" w:space="0" w:color="auto"/>
            <w:left w:val="none" w:sz="0" w:space="0" w:color="auto"/>
            <w:bottom w:val="none" w:sz="0" w:space="0" w:color="auto"/>
            <w:right w:val="none" w:sz="0" w:space="0" w:color="auto"/>
          </w:divBdr>
        </w:div>
        <w:div w:id="375007213">
          <w:marLeft w:val="0"/>
          <w:marRight w:val="0"/>
          <w:marTop w:val="0"/>
          <w:marBottom w:val="0"/>
          <w:divBdr>
            <w:top w:val="none" w:sz="0" w:space="0" w:color="auto"/>
            <w:left w:val="none" w:sz="0" w:space="0" w:color="auto"/>
            <w:bottom w:val="none" w:sz="0" w:space="0" w:color="auto"/>
            <w:right w:val="none" w:sz="0" w:space="0" w:color="auto"/>
          </w:divBdr>
        </w:div>
        <w:div w:id="538980782">
          <w:marLeft w:val="0"/>
          <w:marRight w:val="0"/>
          <w:marTop w:val="0"/>
          <w:marBottom w:val="0"/>
          <w:divBdr>
            <w:top w:val="none" w:sz="0" w:space="0" w:color="auto"/>
            <w:left w:val="none" w:sz="0" w:space="0" w:color="auto"/>
            <w:bottom w:val="none" w:sz="0" w:space="0" w:color="auto"/>
            <w:right w:val="none" w:sz="0" w:space="0" w:color="auto"/>
          </w:divBdr>
        </w:div>
        <w:div w:id="811143783">
          <w:marLeft w:val="0"/>
          <w:marRight w:val="0"/>
          <w:marTop w:val="0"/>
          <w:marBottom w:val="0"/>
          <w:divBdr>
            <w:top w:val="none" w:sz="0" w:space="0" w:color="auto"/>
            <w:left w:val="none" w:sz="0" w:space="0" w:color="auto"/>
            <w:bottom w:val="none" w:sz="0" w:space="0" w:color="auto"/>
            <w:right w:val="none" w:sz="0" w:space="0" w:color="auto"/>
          </w:divBdr>
        </w:div>
        <w:div w:id="832989543">
          <w:marLeft w:val="0"/>
          <w:marRight w:val="0"/>
          <w:marTop w:val="0"/>
          <w:marBottom w:val="0"/>
          <w:divBdr>
            <w:top w:val="none" w:sz="0" w:space="0" w:color="auto"/>
            <w:left w:val="none" w:sz="0" w:space="0" w:color="auto"/>
            <w:bottom w:val="none" w:sz="0" w:space="0" w:color="auto"/>
            <w:right w:val="none" w:sz="0" w:space="0" w:color="auto"/>
          </w:divBdr>
        </w:div>
        <w:div w:id="900604576">
          <w:marLeft w:val="0"/>
          <w:marRight w:val="0"/>
          <w:marTop w:val="0"/>
          <w:marBottom w:val="0"/>
          <w:divBdr>
            <w:top w:val="none" w:sz="0" w:space="0" w:color="auto"/>
            <w:left w:val="none" w:sz="0" w:space="0" w:color="auto"/>
            <w:bottom w:val="none" w:sz="0" w:space="0" w:color="auto"/>
            <w:right w:val="none" w:sz="0" w:space="0" w:color="auto"/>
          </w:divBdr>
        </w:div>
        <w:div w:id="1000888315">
          <w:marLeft w:val="0"/>
          <w:marRight w:val="0"/>
          <w:marTop w:val="0"/>
          <w:marBottom w:val="0"/>
          <w:divBdr>
            <w:top w:val="none" w:sz="0" w:space="0" w:color="auto"/>
            <w:left w:val="none" w:sz="0" w:space="0" w:color="auto"/>
            <w:bottom w:val="none" w:sz="0" w:space="0" w:color="auto"/>
            <w:right w:val="none" w:sz="0" w:space="0" w:color="auto"/>
          </w:divBdr>
        </w:div>
        <w:div w:id="1005940829">
          <w:marLeft w:val="0"/>
          <w:marRight w:val="0"/>
          <w:marTop w:val="0"/>
          <w:marBottom w:val="0"/>
          <w:divBdr>
            <w:top w:val="none" w:sz="0" w:space="0" w:color="auto"/>
            <w:left w:val="none" w:sz="0" w:space="0" w:color="auto"/>
            <w:bottom w:val="none" w:sz="0" w:space="0" w:color="auto"/>
            <w:right w:val="none" w:sz="0" w:space="0" w:color="auto"/>
          </w:divBdr>
        </w:div>
        <w:div w:id="1015035329">
          <w:marLeft w:val="0"/>
          <w:marRight w:val="0"/>
          <w:marTop w:val="0"/>
          <w:marBottom w:val="0"/>
          <w:divBdr>
            <w:top w:val="none" w:sz="0" w:space="0" w:color="auto"/>
            <w:left w:val="none" w:sz="0" w:space="0" w:color="auto"/>
            <w:bottom w:val="none" w:sz="0" w:space="0" w:color="auto"/>
            <w:right w:val="none" w:sz="0" w:space="0" w:color="auto"/>
          </w:divBdr>
        </w:div>
        <w:div w:id="1042242982">
          <w:marLeft w:val="0"/>
          <w:marRight w:val="0"/>
          <w:marTop w:val="0"/>
          <w:marBottom w:val="0"/>
          <w:divBdr>
            <w:top w:val="none" w:sz="0" w:space="0" w:color="auto"/>
            <w:left w:val="none" w:sz="0" w:space="0" w:color="auto"/>
            <w:bottom w:val="none" w:sz="0" w:space="0" w:color="auto"/>
            <w:right w:val="none" w:sz="0" w:space="0" w:color="auto"/>
          </w:divBdr>
        </w:div>
        <w:div w:id="1131484106">
          <w:marLeft w:val="0"/>
          <w:marRight w:val="0"/>
          <w:marTop w:val="0"/>
          <w:marBottom w:val="0"/>
          <w:divBdr>
            <w:top w:val="none" w:sz="0" w:space="0" w:color="auto"/>
            <w:left w:val="none" w:sz="0" w:space="0" w:color="auto"/>
            <w:bottom w:val="none" w:sz="0" w:space="0" w:color="auto"/>
            <w:right w:val="none" w:sz="0" w:space="0" w:color="auto"/>
          </w:divBdr>
        </w:div>
        <w:div w:id="1230965801">
          <w:marLeft w:val="0"/>
          <w:marRight w:val="0"/>
          <w:marTop w:val="0"/>
          <w:marBottom w:val="0"/>
          <w:divBdr>
            <w:top w:val="none" w:sz="0" w:space="0" w:color="auto"/>
            <w:left w:val="none" w:sz="0" w:space="0" w:color="auto"/>
            <w:bottom w:val="none" w:sz="0" w:space="0" w:color="auto"/>
            <w:right w:val="none" w:sz="0" w:space="0" w:color="auto"/>
          </w:divBdr>
        </w:div>
        <w:div w:id="1274944907">
          <w:marLeft w:val="0"/>
          <w:marRight w:val="0"/>
          <w:marTop w:val="0"/>
          <w:marBottom w:val="0"/>
          <w:divBdr>
            <w:top w:val="none" w:sz="0" w:space="0" w:color="auto"/>
            <w:left w:val="none" w:sz="0" w:space="0" w:color="auto"/>
            <w:bottom w:val="none" w:sz="0" w:space="0" w:color="auto"/>
            <w:right w:val="none" w:sz="0" w:space="0" w:color="auto"/>
          </w:divBdr>
        </w:div>
        <w:div w:id="1444884284">
          <w:marLeft w:val="0"/>
          <w:marRight w:val="0"/>
          <w:marTop w:val="0"/>
          <w:marBottom w:val="0"/>
          <w:divBdr>
            <w:top w:val="none" w:sz="0" w:space="0" w:color="auto"/>
            <w:left w:val="none" w:sz="0" w:space="0" w:color="auto"/>
            <w:bottom w:val="none" w:sz="0" w:space="0" w:color="auto"/>
            <w:right w:val="none" w:sz="0" w:space="0" w:color="auto"/>
          </w:divBdr>
        </w:div>
        <w:div w:id="1465467381">
          <w:marLeft w:val="0"/>
          <w:marRight w:val="0"/>
          <w:marTop w:val="0"/>
          <w:marBottom w:val="0"/>
          <w:divBdr>
            <w:top w:val="none" w:sz="0" w:space="0" w:color="auto"/>
            <w:left w:val="none" w:sz="0" w:space="0" w:color="auto"/>
            <w:bottom w:val="none" w:sz="0" w:space="0" w:color="auto"/>
            <w:right w:val="none" w:sz="0" w:space="0" w:color="auto"/>
          </w:divBdr>
        </w:div>
        <w:div w:id="1509977662">
          <w:marLeft w:val="0"/>
          <w:marRight w:val="0"/>
          <w:marTop w:val="0"/>
          <w:marBottom w:val="0"/>
          <w:divBdr>
            <w:top w:val="none" w:sz="0" w:space="0" w:color="auto"/>
            <w:left w:val="none" w:sz="0" w:space="0" w:color="auto"/>
            <w:bottom w:val="none" w:sz="0" w:space="0" w:color="auto"/>
            <w:right w:val="none" w:sz="0" w:space="0" w:color="auto"/>
          </w:divBdr>
        </w:div>
        <w:div w:id="1578006962">
          <w:marLeft w:val="0"/>
          <w:marRight w:val="0"/>
          <w:marTop w:val="0"/>
          <w:marBottom w:val="0"/>
          <w:divBdr>
            <w:top w:val="none" w:sz="0" w:space="0" w:color="auto"/>
            <w:left w:val="none" w:sz="0" w:space="0" w:color="auto"/>
            <w:bottom w:val="none" w:sz="0" w:space="0" w:color="auto"/>
            <w:right w:val="none" w:sz="0" w:space="0" w:color="auto"/>
          </w:divBdr>
        </w:div>
        <w:div w:id="1600408643">
          <w:marLeft w:val="0"/>
          <w:marRight w:val="0"/>
          <w:marTop w:val="0"/>
          <w:marBottom w:val="0"/>
          <w:divBdr>
            <w:top w:val="none" w:sz="0" w:space="0" w:color="auto"/>
            <w:left w:val="none" w:sz="0" w:space="0" w:color="auto"/>
            <w:bottom w:val="none" w:sz="0" w:space="0" w:color="auto"/>
            <w:right w:val="none" w:sz="0" w:space="0" w:color="auto"/>
          </w:divBdr>
        </w:div>
        <w:div w:id="1673678006">
          <w:marLeft w:val="0"/>
          <w:marRight w:val="0"/>
          <w:marTop w:val="0"/>
          <w:marBottom w:val="0"/>
          <w:divBdr>
            <w:top w:val="none" w:sz="0" w:space="0" w:color="auto"/>
            <w:left w:val="none" w:sz="0" w:space="0" w:color="auto"/>
            <w:bottom w:val="none" w:sz="0" w:space="0" w:color="auto"/>
            <w:right w:val="none" w:sz="0" w:space="0" w:color="auto"/>
          </w:divBdr>
        </w:div>
        <w:div w:id="1705474930">
          <w:marLeft w:val="0"/>
          <w:marRight w:val="0"/>
          <w:marTop w:val="0"/>
          <w:marBottom w:val="0"/>
          <w:divBdr>
            <w:top w:val="none" w:sz="0" w:space="0" w:color="auto"/>
            <w:left w:val="none" w:sz="0" w:space="0" w:color="auto"/>
            <w:bottom w:val="none" w:sz="0" w:space="0" w:color="auto"/>
            <w:right w:val="none" w:sz="0" w:space="0" w:color="auto"/>
          </w:divBdr>
        </w:div>
        <w:div w:id="1791850972">
          <w:marLeft w:val="0"/>
          <w:marRight w:val="0"/>
          <w:marTop w:val="0"/>
          <w:marBottom w:val="0"/>
          <w:divBdr>
            <w:top w:val="none" w:sz="0" w:space="0" w:color="auto"/>
            <w:left w:val="none" w:sz="0" w:space="0" w:color="auto"/>
            <w:bottom w:val="none" w:sz="0" w:space="0" w:color="auto"/>
            <w:right w:val="none" w:sz="0" w:space="0" w:color="auto"/>
          </w:divBdr>
        </w:div>
        <w:div w:id="1864049529">
          <w:marLeft w:val="0"/>
          <w:marRight w:val="0"/>
          <w:marTop w:val="0"/>
          <w:marBottom w:val="0"/>
          <w:divBdr>
            <w:top w:val="none" w:sz="0" w:space="0" w:color="auto"/>
            <w:left w:val="none" w:sz="0" w:space="0" w:color="auto"/>
            <w:bottom w:val="none" w:sz="0" w:space="0" w:color="auto"/>
            <w:right w:val="none" w:sz="0" w:space="0" w:color="auto"/>
          </w:divBdr>
        </w:div>
        <w:div w:id="1968926927">
          <w:marLeft w:val="0"/>
          <w:marRight w:val="0"/>
          <w:marTop w:val="0"/>
          <w:marBottom w:val="0"/>
          <w:divBdr>
            <w:top w:val="none" w:sz="0" w:space="0" w:color="auto"/>
            <w:left w:val="none" w:sz="0" w:space="0" w:color="auto"/>
            <w:bottom w:val="none" w:sz="0" w:space="0" w:color="auto"/>
            <w:right w:val="none" w:sz="0" w:space="0" w:color="auto"/>
          </w:divBdr>
        </w:div>
        <w:div w:id="2052925103">
          <w:marLeft w:val="0"/>
          <w:marRight w:val="0"/>
          <w:marTop w:val="0"/>
          <w:marBottom w:val="0"/>
          <w:divBdr>
            <w:top w:val="none" w:sz="0" w:space="0" w:color="auto"/>
            <w:left w:val="none" w:sz="0" w:space="0" w:color="auto"/>
            <w:bottom w:val="none" w:sz="0" w:space="0" w:color="auto"/>
            <w:right w:val="none" w:sz="0" w:space="0" w:color="auto"/>
          </w:divBdr>
        </w:div>
        <w:div w:id="2118015887">
          <w:marLeft w:val="0"/>
          <w:marRight w:val="0"/>
          <w:marTop w:val="0"/>
          <w:marBottom w:val="0"/>
          <w:divBdr>
            <w:top w:val="none" w:sz="0" w:space="0" w:color="auto"/>
            <w:left w:val="none" w:sz="0" w:space="0" w:color="auto"/>
            <w:bottom w:val="none" w:sz="0" w:space="0" w:color="auto"/>
            <w:right w:val="none" w:sz="0" w:space="0" w:color="auto"/>
          </w:divBdr>
        </w:div>
        <w:div w:id="2137328068">
          <w:marLeft w:val="0"/>
          <w:marRight w:val="0"/>
          <w:marTop w:val="0"/>
          <w:marBottom w:val="0"/>
          <w:divBdr>
            <w:top w:val="none" w:sz="0" w:space="0" w:color="auto"/>
            <w:left w:val="none" w:sz="0" w:space="0" w:color="auto"/>
            <w:bottom w:val="none" w:sz="0" w:space="0" w:color="auto"/>
            <w:right w:val="none" w:sz="0" w:space="0" w:color="auto"/>
          </w:divBdr>
        </w:div>
        <w:div w:id="2146926124">
          <w:marLeft w:val="0"/>
          <w:marRight w:val="0"/>
          <w:marTop w:val="0"/>
          <w:marBottom w:val="0"/>
          <w:divBdr>
            <w:top w:val="none" w:sz="0" w:space="0" w:color="auto"/>
            <w:left w:val="none" w:sz="0" w:space="0" w:color="auto"/>
            <w:bottom w:val="none" w:sz="0" w:space="0" w:color="auto"/>
            <w:right w:val="none" w:sz="0" w:space="0" w:color="auto"/>
          </w:divBdr>
        </w:div>
      </w:divsChild>
    </w:div>
    <w:div w:id="1558971181">
      <w:bodyDiv w:val="1"/>
      <w:marLeft w:val="0"/>
      <w:marRight w:val="0"/>
      <w:marTop w:val="0"/>
      <w:marBottom w:val="0"/>
      <w:divBdr>
        <w:top w:val="none" w:sz="0" w:space="0" w:color="auto"/>
        <w:left w:val="none" w:sz="0" w:space="0" w:color="auto"/>
        <w:bottom w:val="none" w:sz="0" w:space="0" w:color="auto"/>
        <w:right w:val="none" w:sz="0" w:space="0" w:color="auto"/>
      </w:divBdr>
    </w:div>
    <w:div w:id="213760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talex.com/documents/news/2015/08/04/riforma-pubblica-amministrazion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ltalex.com/documents/codici-altalex/2014/06/20/codice-dell-amministrazione-digitale" TargetMode="External"/><Relationship Id="rId4" Type="http://schemas.microsoft.com/office/2007/relationships/stylesWithEffects" Target="stylesWithEffects.xml"/><Relationship Id="rId9" Type="http://schemas.openxmlformats.org/officeDocument/2006/relationships/hyperlink" Target="http://www.altalex.com/documents/leggi/2016/02/04/codice-amministrazione-digitale-le-modifiche-approvate-dal-consiglio-dei-ministri"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gid.gov.it/sites/default/files/documenti_indirizzo/istruzioni_per_la_produzione_e_conservazione_registro_giornaliero_di_protocollo.pdf" TargetMode="External"/><Relationship Id="rId1" Type="http://schemas.openxmlformats.org/officeDocument/2006/relationships/hyperlink" Target="http://www.studiocataldi.it/news_giuridiche_asp/news_giuridica_9354.a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F7362-7A88-4CEB-BD99-6ED8D039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17701</Words>
  <Characters>100900</Characters>
  <Application>Microsoft Office Word</Application>
  <DocSecurity>0</DocSecurity>
  <Lines>840</Lines>
  <Paragraphs>236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118365</CharactersWithSpaces>
  <SharedDoc>false</SharedDoc>
  <HLinks>
    <vt:vector size="660" baseType="variant">
      <vt:variant>
        <vt:i4>196672</vt:i4>
      </vt:variant>
      <vt:variant>
        <vt:i4>639</vt:i4>
      </vt:variant>
      <vt:variant>
        <vt:i4>0</vt:i4>
      </vt:variant>
      <vt:variant>
        <vt:i4>5</vt:i4>
      </vt:variant>
      <vt:variant>
        <vt:lpwstr>http://www.altalex.com/documents/news/2015/08/04/riforma-pubblica-amministrazione</vt:lpwstr>
      </vt:variant>
      <vt:variant>
        <vt:lpwstr/>
      </vt:variant>
      <vt:variant>
        <vt:i4>4063342</vt:i4>
      </vt:variant>
      <vt:variant>
        <vt:i4>636</vt:i4>
      </vt:variant>
      <vt:variant>
        <vt:i4>0</vt:i4>
      </vt:variant>
      <vt:variant>
        <vt:i4>5</vt:i4>
      </vt:variant>
      <vt:variant>
        <vt:lpwstr>http://www.altalex.com/documents/codici-altalex/2014/06/20/codice-dell-amministrazione-digitale</vt:lpwstr>
      </vt:variant>
      <vt:variant>
        <vt:lpwstr/>
      </vt:variant>
      <vt:variant>
        <vt:i4>6291556</vt:i4>
      </vt:variant>
      <vt:variant>
        <vt:i4>633</vt:i4>
      </vt:variant>
      <vt:variant>
        <vt:i4>0</vt:i4>
      </vt:variant>
      <vt:variant>
        <vt:i4>5</vt:i4>
      </vt:variant>
      <vt:variant>
        <vt:lpwstr>http://www.altalex.com/documents/leggi/2016/02/04/codice-amministrazione-digitale-le-modifiche-approvate-dal-consiglio-dei-ministri</vt:lpwstr>
      </vt:variant>
      <vt:variant>
        <vt:lpwstr/>
      </vt:variant>
      <vt:variant>
        <vt:i4>1966138</vt:i4>
      </vt:variant>
      <vt:variant>
        <vt:i4>626</vt:i4>
      </vt:variant>
      <vt:variant>
        <vt:i4>0</vt:i4>
      </vt:variant>
      <vt:variant>
        <vt:i4>5</vt:i4>
      </vt:variant>
      <vt:variant>
        <vt:lpwstr/>
      </vt:variant>
      <vt:variant>
        <vt:lpwstr>_Toc505937970</vt:lpwstr>
      </vt:variant>
      <vt:variant>
        <vt:i4>2031674</vt:i4>
      </vt:variant>
      <vt:variant>
        <vt:i4>620</vt:i4>
      </vt:variant>
      <vt:variant>
        <vt:i4>0</vt:i4>
      </vt:variant>
      <vt:variant>
        <vt:i4>5</vt:i4>
      </vt:variant>
      <vt:variant>
        <vt:lpwstr/>
      </vt:variant>
      <vt:variant>
        <vt:lpwstr>_Toc505937969</vt:lpwstr>
      </vt:variant>
      <vt:variant>
        <vt:i4>2031674</vt:i4>
      </vt:variant>
      <vt:variant>
        <vt:i4>614</vt:i4>
      </vt:variant>
      <vt:variant>
        <vt:i4>0</vt:i4>
      </vt:variant>
      <vt:variant>
        <vt:i4>5</vt:i4>
      </vt:variant>
      <vt:variant>
        <vt:lpwstr/>
      </vt:variant>
      <vt:variant>
        <vt:lpwstr>_Toc505937968</vt:lpwstr>
      </vt:variant>
      <vt:variant>
        <vt:i4>2031674</vt:i4>
      </vt:variant>
      <vt:variant>
        <vt:i4>608</vt:i4>
      </vt:variant>
      <vt:variant>
        <vt:i4>0</vt:i4>
      </vt:variant>
      <vt:variant>
        <vt:i4>5</vt:i4>
      </vt:variant>
      <vt:variant>
        <vt:lpwstr/>
      </vt:variant>
      <vt:variant>
        <vt:lpwstr>_Toc505937967</vt:lpwstr>
      </vt:variant>
      <vt:variant>
        <vt:i4>2031674</vt:i4>
      </vt:variant>
      <vt:variant>
        <vt:i4>602</vt:i4>
      </vt:variant>
      <vt:variant>
        <vt:i4>0</vt:i4>
      </vt:variant>
      <vt:variant>
        <vt:i4>5</vt:i4>
      </vt:variant>
      <vt:variant>
        <vt:lpwstr/>
      </vt:variant>
      <vt:variant>
        <vt:lpwstr>_Toc505937966</vt:lpwstr>
      </vt:variant>
      <vt:variant>
        <vt:i4>2031674</vt:i4>
      </vt:variant>
      <vt:variant>
        <vt:i4>596</vt:i4>
      </vt:variant>
      <vt:variant>
        <vt:i4>0</vt:i4>
      </vt:variant>
      <vt:variant>
        <vt:i4>5</vt:i4>
      </vt:variant>
      <vt:variant>
        <vt:lpwstr/>
      </vt:variant>
      <vt:variant>
        <vt:lpwstr>_Toc505937965</vt:lpwstr>
      </vt:variant>
      <vt:variant>
        <vt:i4>2031674</vt:i4>
      </vt:variant>
      <vt:variant>
        <vt:i4>590</vt:i4>
      </vt:variant>
      <vt:variant>
        <vt:i4>0</vt:i4>
      </vt:variant>
      <vt:variant>
        <vt:i4>5</vt:i4>
      </vt:variant>
      <vt:variant>
        <vt:lpwstr/>
      </vt:variant>
      <vt:variant>
        <vt:lpwstr>_Toc505937964</vt:lpwstr>
      </vt:variant>
      <vt:variant>
        <vt:i4>2031674</vt:i4>
      </vt:variant>
      <vt:variant>
        <vt:i4>584</vt:i4>
      </vt:variant>
      <vt:variant>
        <vt:i4>0</vt:i4>
      </vt:variant>
      <vt:variant>
        <vt:i4>5</vt:i4>
      </vt:variant>
      <vt:variant>
        <vt:lpwstr/>
      </vt:variant>
      <vt:variant>
        <vt:lpwstr>_Toc505937963</vt:lpwstr>
      </vt:variant>
      <vt:variant>
        <vt:i4>2031674</vt:i4>
      </vt:variant>
      <vt:variant>
        <vt:i4>578</vt:i4>
      </vt:variant>
      <vt:variant>
        <vt:i4>0</vt:i4>
      </vt:variant>
      <vt:variant>
        <vt:i4>5</vt:i4>
      </vt:variant>
      <vt:variant>
        <vt:lpwstr/>
      </vt:variant>
      <vt:variant>
        <vt:lpwstr>_Toc505937962</vt:lpwstr>
      </vt:variant>
      <vt:variant>
        <vt:i4>2031674</vt:i4>
      </vt:variant>
      <vt:variant>
        <vt:i4>572</vt:i4>
      </vt:variant>
      <vt:variant>
        <vt:i4>0</vt:i4>
      </vt:variant>
      <vt:variant>
        <vt:i4>5</vt:i4>
      </vt:variant>
      <vt:variant>
        <vt:lpwstr/>
      </vt:variant>
      <vt:variant>
        <vt:lpwstr>_Toc505937961</vt:lpwstr>
      </vt:variant>
      <vt:variant>
        <vt:i4>2031674</vt:i4>
      </vt:variant>
      <vt:variant>
        <vt:i4>566</vt:i4>
      </vt:variant>
      <vt:variant>
        <vt:i4>0</vt:i4>
      </vt:variant>
      <vt:variant>
        <vt:i4>5</vt:i4>
      </vt:variant>
      <vt:variant>
        <vt:lpwstr/>
      </vt:variant>
      <vt:variant>
        <vt:lpwstr>_Toc505937960</vt:lpwstr>
      </vt:variant>
      <vt:variant>
        <vt:i4>1835066</vt:i4>
      </vt:variant>
      <vt:variant>
        <vt:i4>560</vt:i4>
      </vt:variant>
      <vt:variant>
        <vt:i4>0</vt:i4>
      </vt:variant>
      <vt:variant>
        <vt:i4>5</vt:i4>
      </vt:variant>
      <vt:variant>
        <vt:lpwstr/>
      </vt:variant>
      <vt:variant>
        <vt:lpwstr>_Toc505937959</vt:lpwstr>
      </vt:variant>
      <vt:variant>
        <vt:i4>1835066</vt:i4>
      </vt:variant>
      <vt:variant>
        <vt:i4>554</vt:i4>
      </vt:variant>
      <vt:variant>
        <vt:i4>0</vt:i4>
      </vt:variant>
      <vt:variant>
        <vt:i4>5</vt:i4>
      </vt:variant>
      <vt:variant>
        <vt:lpwstr/>
      </vt:variant>
      <vt:variant>
        <vt:lpwstr>_Toc505937958</vt:lpwstr>
      </vt:variant>
      <vt:variant>
        <vt:i4>1835066</vt:i4>
      </vt:variant>
      <vt:variant>
        <vt:i4>548</vt:i4>
      </vt:variant>
      <vt:variant>
        <vt:i4>0</vt:i4>
      </vt:variant>
      <vt:variant>
        <vt:i4>5</vt:i4>
      </vt:variant>
      <vt:variant>
        <vt:lpwstr/>
      </vt:variant>
      <vt:variant>
        <vt:lpwstr>_Toc505937957</vt:lpwstr>
      </vt:variant>
      <vt:variant>
        <vt:i4>1835066</vt:i4>
      </vt:variant>
      <vt:variant>
        <vt:i4>542</vt:i4>
      </vt:variant>
      <vt:variant>
        <vt:i4>0</vt:i4>
      </vt:variant>
      <vt:variant>
        <vt:i4>5</vt:i4>
      </vt:variant>
      <vt:variant>
        <vt:lpwstr/>
      </vt:variant>
      <vt:variant>
        <vt:lpwstr>_Toc505937956</vt:lpwstr>
      </vt:variant>
      <vt:variant>
        <vt:i4>1835066</vt:i4>
      </vt:variant>
      <vt:variant>
        <vt:i4>536</vt:i4>
      </vt:variant>
      <vt:variant>
        <vt:i4>0</vt:i4>
      </vt:variant>
      <vt:variant>
        <vt:i4>5</vt:i4>
      </vt:variant>
      <vt:variant>
        <vt:lpwstr/>
      </vt:variant>
      <vt:variant>
        <vt:lpwstr>_Toc505937955</vt:lpwstr>
      </vt:variant>
      <vt:variant>
        <vt:i4>1835066</vt:i4>
      </vt:variant>
      <vt:variant>
        <vt:i4>530</vt:i4>
      </vt:variant>
      <vt:variant>
        <vt:i4>0</vt:i4>
      </vt:variant>
      <vt:variant>
        <vt:i4>5</vt:i4>
      </vt:variant>
      <vt:variant>
        <vt:lpwstr/>
      </vt:variant>
      <vt:variant>
        <vt:lpwstr>_Toc505937954</vt:lpwstr>
      </vt:variant>
      <vt:variant>
        <vt:i4>1835066</vt:i4>
      </vt:variant>
      <vt:variant>
        <vt:i4>524</vt:i4>
      </vt:variant>
      <vt:variant>
        <vt:i4>0</vt:i4>
      </vt:variant>
      <vt:variant>
        <vt:i4>5</vt:i4>
      </vt:variant>
      <vt:variant>
        <vt:lpwstr/>
      </vt:variant>
      <vt:variant>
        <vt:lpwstr>_Toc505937953</vt:lpwstr>
      </vt:variant>
      <vt:variant>
        <vt:i4>1835066</vt:i4>
      </vt:variant>
      <vt:variant>
        <vt:i4>518</vt:i4>
      </vt:variant>
      <vt:variant>
        <vt:i4>0</vt:i4>
      </vt:variant>
      <vt:variant>
        <vt:i4>5</vt:i4>
      </vt:variant>
      <vt:variant>
        <vt:lpwstr/>
      </vt:variant>
      <vt:variant>
        <vt:lpwstr>_Toc505937952</vt:lpwstr>
      </vt:variant>
      <vt:variant>
        <vt:i4>1835066</vt:i4>
      </vt:variant>
      <vt:variant>
        <vt:i4>512</vt:i4>
      </vt:variant>
      <vt:variant>
        <vt:i4>0</vt:i4>
      </vt:variant>
      <vt:variant>
        <vt:i4>5</vt:i4>
      </vt:variant>
      <vt:variant>
        <vt:lpwstr/>
      </vt:variant>
      <vt:variant>
        <vt:lpwstr>_Toc505937951</vt:lpwstr>
      </vt:variant>
      <vt:variant>
        <vt:i4>1835066</vt:i4>
      </vt:variant>
      <vt:variant>
        <vt:i4>506</vt:i4>
      </vt:variant>
      <vt:variant>
        <vt:i4>0</vt:i4>
      </vt:variant>
      <vt:variant>
        <vt:i4>5</vt:i4>
      </vt:variant>
      <vt:variant>
        <vt:lpwstr/>
      </vt:variant>
      <vt:variant>
        <vt:lpwstr>_Toc505937950</vt:lpwstr>
      </vt:variant>
      <vt:variant>
        <vt:i4>1900602</vt:i4>
      </vt:variant>
      <vt:variant>
        <vt:i4>500</vt:i4>
      </vt:variant>
      <vt:variant>
        <vt:i4>0</vt:i4>
      </vt:variant>
      <vt:variant>
        <vt:i4>5</vt:i4>
      </vt:variant>
      <vt:variant>
        <vt:lpwstr/>
      </vt:variant>
      <vt:variant>
        <vt:lpwstr>_Toc505937949</vt:lpwstr>
      </vt:variant>
      <vt:variant>
        <vt:i4>1900602</vt:i4>
      </vt:variant>
      <vt:variant>
        <vt:i4>494</vt:i4>
      </vt:variant>
      <vt:variant>
        <vt:i4>0</vt:i4>
      </vt:variant>
      <vt:variant>
        <vt:i4>5</vt:i4>
      </vt:variant>
      <vt:variant>
        <vt:lpwstr/>
      </vt:variant>
      <vt:variant>
        <vt:lpwstr>_Toc505937948</vt:lpwstr>
      </vt:variant>
      <vt:variant>
        <vt:i4>1900602</vt:i4>
      </vt:variant>
      <vt:variant>
        <vt:i4>488</vt:i4>
      </vt:variant>
      <vt:variant>
        <vt:i4>0</vt:i4>
      </vt:variant>
      <vt:variant>
        <vt:i4>5</vt:i4>
      </vt:variant>
      <vt:variant>
        <vt:lpwstr/>
      </vt:variant>
      <vt:variant>
        <vt:lpwstr>_Toc505937947</vt:lpwstr>
      </vt:variant>
      <vt:variant>
        <vt:i4>1900602</vt:i4>
      </vt:variant>
      <vt:variant>
        <vt:i4>482</vt:i4>
      </vt:variant>
      <vt:variant>
        <vt:i4>0</vt:i4>
      </vt:variant>
      <vt:variant>
        <vt:i4>5</vt:i4>
      </vt:variant>
      <vt:variant>
        <vt:lpwstr/>
      </vt:variant>
      <vt:variant>
        <vt:lpwstr>_Toc505937946</vt:lpwstr>
      </vt:variant>
      <vt:variant>
        <vt:i4>1900602</vt:i4>
      </vt:variant>
      <vt:variant>
        <vt:i4>476</vt:i4>
      </vt:variant>
      <vt:variant>
        <vt:i4>0</vt:i4>
      </vt:variant>
      <vt:variant>
        <vt:i4>5</vt:i4>
      </vt:variant>
      <vt:variant>
        <vt:lpwstr/>
      </vt:variant>
      <vt:variant>
        <vt:lpwstr>_Toc505937945</vt:lpwstr>
      </vt:variant>
      <vt:variant>
        <vt:i4>1900602</vt:i4>
      </vt:variant>
      <vt:variant>
        <vt:i4>470</vt:i4>
      </vt:variant>
      <vt:variant>
        <vt:i4>0</vt:i4>
      </vt:variant>
      <vt:variant>
        <vt:i4>5</vt:i4>
      </vt:variant>
      <vt:variant>
        <vt:lpwstr/>
      </vt:variant>
      <vt:variant>
        <vt:lpwstr>_Toc505937944</vt:lpwstr>
      </vt:variant>
      <vt:variant>
        <vt:i4>1900602</vt:i4>
      </vt:variant>
      <vt:variant>
        <vt:i4>464</vt:i4>
      </vt:variant>
      <vt:variant>
        <vt:i4>0</vt:i4>
      </vt:variant>
      <vt:variant>
        <vt:i4>5</vt:i4>
      </vt:variant>
      <vt:variant>
        <vt:lpwstr/>
      </vt:variant>
      <vt:variant>
        <vt:lpwstr>_Toc505937943</vt:lpwstr>
      </vt:variant>
      <vt:variant>
        <vt:i4>1900602</vt:i4>
      </vt:variant>
      <vt:variant>
        <vt:i4>458</vt:i4>
      </vt:variant>
      <vt:variant>
        <vt:i4>0</vt:i4>
      </vt:variant>
      <vt:variant>
        <vt:i4>5</vt:i4>
      </vt:variant>
      <vt:variant>
        <vt:lpwstr/>
      </vt:variant>
      <vt:variant>
        <vt:lpwstr>_Toc505937942</vt:lpwstr>
      </vt:variant>
      <vt:variant>
        <vt:i4>1900602</vt:i4>
      </vt:variant>
      <vt:variant>
        <vt:i4>452</vt:i4>
      </vt:variant>
      <vt:variant>
        <vt:i4>0</vt:i4>
      </vt:variant>
      <vt:variant>
        <vt:i4>5</vt:i4>
      </vt:variant>
      <vt:variant>
        <vt:lpwstr/>
      </vt:variant>
      <vt:variant>
        <vt:lpwstr>_Toc505937941</vt:lpwstr>
      </vt:variant>
      <vt:variant>
        <vt:i4>1900602</vt:i4>
      </vt:variant>
      <vt:variant>
        <vt:i4>446</vt:i4>
      </vt:variant>
      <vt:variant>
        <vt:i4>0</vt:i4>
      </vt:variant>
      <vt:variant>
        <vt:i4>5</vt:i4>
      </vt:variant>
      <vt:variant>
        <vt:lpwstr/>
      </vt:variant>
      <vt:variant>
        <vt:lpwstr>_Toc505937940</vt:lpwstr>
      </vt:variant>
      <vt:variant>
        <vt:i4>1703994</vt:i4>
      </vt:variant>
      <vt:variant>
        <vt:i4>440</vt:i4>
      </vt:variant>
      <vt:variant>
        <vt:i4>0</vt:i4>
      </vt:variant>
      <vt:variant>
        <vt:i4>5</vt:i4>
      </vt:variant>
      <vt:variant>
        <vt:lpwstr/>
      </vt:variant>
      <vt:variant>
        <vt:lpwstr>_Toc505937939</vt:lpwstr>
      </vt:variant>
      <vt:variant>
        <vt:i4>1703994</vt:i4>
      </vt:variant>
      <vt:variant>
        <vt:i4>434</vt:i4>
      </vt:variant>
      <vt:variant>
        <vt:i4>0</vt:i4>
      </vt:variant>
      <vt:variant>
        <vt:i4>5</vt:i4>
      </vt:variant>
      <vt:variant>
        <vt:lpwstr/>
      </vt:variant>
      <vt:variant>
        <vt:lpwstr>_Toc505937938</vt:lpwstr>
      </vt:variant>
      <vt:variant>
        <vt:i4>1703994</vt:i4>
      </vt:variant>
      <vt:variant>
        <vt:i4>428</vt:i4>
      </vt:variant>
      <vt:variant>
        <vt:i4>0</vt:i4>
      </vt:variant>
      <vt:variant>
        <vt:i4>5</vt:i4>
      </vt:variant>
      <vt:variant>
        <vt:lpwstr/>
      </vt:variant>
      <vt:variant>
        <vt:lpwstr>_Toc505937937</vt:lpwstr>
      </vt:variant>
      <vt:variant>
        <vt:i4>1703994</vt:i4>
      </vt:variant>
      <vt:variant>
        <vt:i4>422</vt:i4>
      </vt:variant>
      <vt:variant>
        <vt:i4>0</vt:i4>
      </vt:variant>
      <vt:variant>
        <vt:i4>5</vt:i4>
      </vt:variant>
      <vt:variant>
        <vt:lpwstr/>
      </vt:variant>
      <vt:variant>
        <vt:lpwstr>_Toc505937936</vt:lpwstr>
      </vt:variant>
      <vt:variant>
        <vt:i4>1703994</vt:i4>
      </vt:variant>
      <vt:variant>
        <vt:i4>416</vt:i4>
      </vt:variant>
      <vt:variant>
        <vt:i4>0</vt:i4>
      </vt:variant>
      <vt:variant>
        <vt:i4>5</vt:i4>
      </vt:variant>
      <vt:variant>
        <vt:lpwstr/>
      </vt:variant>
      <vt:variant>
        <vt:lpwstr>_Toc505937935</vt:lpwstr>
      </vt:variant>
      <vt:variant>
        <vt:i4>1703994</vt:i4>
      </vt:variant>
      <vt:variant>
        <vt:i4>410</vt:i4>
      </vt:variant>
      <vt:variant>
        <vt:i4>0</vt:i4>
      </vt:variant>
      <vt:variant>
        <vt:i4>5</vt:i4>
      </vt:variant>
      <vt:variant>
        <vt:lpwstr/>
      </vt:variant>
      <vt:variant>
        <vt:lpwstr>_Toc505937934</vt:lpwstr>
      </vt:variant>
      <vt:variant>
        <vt:i4>1703994</vt:i4>
      </vt:variant>
      <vt:variant>
        <vt:i4>404</vt:i4>
      </vt:variant>
      <vt:variant>
        <vt:i4>0</vt:i4>
      </vt:variant>
      <vt:variant>
        <vt:i4>5</vt:i4>
      </vt:variant>
      <vt:variant>
        <vt:lpwstr/>
      </vt:variant>
      <vt:variant>
        <vt:lpwstr>_Toc505937933</vt:lpwstr>
      </vt:variant>
      <vt:variant>
        <vt:i4>1703994</vt:i4>
      </vt:variant>
      <vt:variant>
        <vt:i4>398</vt:i4>
      </vt:variant>
      <vt:variant>
        <vt:i4>0</vt:i4>
      </vt:variant>
      <vt:variant>
        <vt:i4>5</vt:i4>
      </vt:variant>
      <vt:variant>
        <vt:lpwstr/>
      </vt:variant>
      <vt:variant>
        <vt:lpwstr>_Toc505937932</vt:lpwstr>
      </vt:variant>
      <vt:variant>
        <vt:i4>1703994</vt:i4>
      </vt:variant>
      <vt:variant>
        <vt:i4>392</vt:i4>
      </vt:variant>
      <vt:variant>
        <vt:i4>0</vt:i4>
      </vt:variant>
      <vt:variant>
        <vt:i4>5</vt:i4>
      </vt:variant>
      <vt:variant>
        <vt:lpwstr/>
      </vt:variant>
      <vt:variant>
        <vt:lpwstr>_Toc505937931</vt:lpwstr>
      </vt:variant>
      <vt:variant>
        <vt:i4>1703994</vt:i4>
      </vt:variant>
      <vt:variant>
        <vt:i4>386</vt:i4>
      </vt:variant>
      <vt:variant>
        <vt:i4>0</vt:i4>
      </vt:variant>
      <vt:variant>
        <vt:i4>5</vt:i4>
      </vt:variant>
      <vt:variant>
        <vt:lpwstr/>
      </vt:variant>
      <vt:variant>
        <vt:lpwstr>_Toc505937930</vt:lpwstr>
      </vt:variant>
      <vt:variant>
        <vt:i4>1769530</vt:i4>
      </vt:variant>
      <vt:variant>
        <vt:i4>380</vt:i4>
      </vt:variant>
      <vt:variant>
        <vt:i4>0</vt:i4>
      </vt:variant>
      <vt:variant>
        <vt:i4>5</vt:i4>
      </vt:variant>
      <vt:variant>
        <vt:lpwstr/>
      </vt:variant>
      <vt:variant>
        <vt:lpwstr>_Toc505937929</vt:lpwstr>
      </vt:variant>
      <vt:variant>
        <vt:i4>1769530</vt:i4>
      </vt:variant>
      <vt:variant>
        <vt:i4>374</vt:i4>
      </vt:variant>
      <vt:variant>
        <vt:i4>0</vt:i4>
      </vt:variant>
      <vt:variant>
        <vt:i4>5</vt:i4>
      </vt:variant>
      <vt:variant>
        <vt:lpwstr/>
      </vt:variant>
      <vt:variant>
        <vt:lpwstr>_Toc505937928</vt:lpwstr>
      </vt:variant>
      <vt:variant>
        <vt:i4>1769530</vt:i4>
      </vt:variant>
      <vt:variant>
        <vt:i4>368</vt:i4>
      </vt:variant>
      <vt:variant>
        <vt:i4>0</vt:i4>
      </vt:variant>
      <vt:variant>
        <vt:i4>5</vt:i4>
      </vt:variant>
      <vt:variant>
        <vt:lpwstr/>
      </vt:variant>
      <vt:variant>
        <vt:lpwstr>_Toc505937927</vt:lpwstr>
      </vt:variant>
      <vt:variant>
        <vt:i4>1769530</vt:i4>
      </vt:variant>
      <vt:variant>
        <vt:i4>362</vt:i4>
      </vt:variant>
      <vt:variant>
        <vt:i4>0</vt:i4>
      </vt:variant>
      <vt:variant>
        <vt:i4>5</vt:i4>
      </vt:variant>
      <vt:variant>
        <vt:lpwstr/>
      </vt:variant>
      <vt:variant>
        <vt:lpwstr>_Toc505937926</vt:lpwstr>
      </vt:variant>
      <vt:variant>
        <vt:i4>1769530</vt:i4>
      </vt:variant>
      <vt:variant>
        <vt:i4>356</vt:i4>
      </vt:variant>
      <vt:variant>
        <vt:i4>0</vt:i4>
      </vt:variant>
      <vt:variant>
        <vt:i4>5</vt:i4>
      </vt:variant>
      <vt:variant>
        <vt:lpwstr/>
      </vt:variant>
      <vt:variant>
        <vt:lpwstr>_Toc505937925</vt:lpwstr>
      </vt:variant>
      <vt:variant>
        <vt:i4>1769530</vt:i4>
      </vt:variant>
      <vt:variant>
        <vt:i4>350</vt:i4>
      </vt:variant>
      <vt:variant>
        <vt:i4>0</vt:i4>
      </vt:variant>
      <vt:variant>
        <vt:i4>5</vt:i4>
      </vt:variant>
      <vt:variant>
        <vt:lpwstr/>
      </vt:variant>
      <vt:variant>
        <vt:lpwstr>_Toc505937924</vt:lpwstr>
      </vt:variant>
      <vt:variant>
        <vt:i4>1769530</vt:i4>
      </vt:variant>
      <vt:variant>
        <vt:i4>344</vt:i4>
      </vt:variant>
      <vt:variant>
        <vt:i4>0</vt:i4>
      </vt:variant>
      <vt:variant>
        <vt:i4>5</vt:i4>
      </vt:variant>
      <vt:variant>
        <vt:lpwstr/>
      </vt:variant>
      <vt:variant>
        <vt:lpwstr>_Toc505937923</vt:lpwstr>
      </vt:variant>
      <vt:variant>
        <vt:i4>1769530</vt:i4>
      </vt:variant>
      <vt:variant>
        <vt:i4>338</vt:i4>
      </vt:variant>
      <vt:variant>
        <vt:i4>0</vt:i4>
      </vt:variant>
      <vt:variant>
        <vt:i4>5</vt:i4>
      </vt:variant>
      <vt:variant>
        <vt:lpwstr/>
      </vt:variant>
      <vt:variant>
        <vt:lpwstr>_Toc505937922</vt:lpwstr>
      </vt:variant>
      <vt:variant>
        <vt:i4>1769530</vt:i4>
      </vt:variant>
      <vt:variant>
        <vt:i4>332</vt:i4>
      </vt:variant>
      <vt:variant>
        <vt:i4>0</vt:i4>
      </vt:variant>
      <vt:variant>
        <vt:i4>5</vt:i4>
      </vt:variant>
      <vt:variant>
        <vt:lpwstr/>
      </vt:variant>
      <vt:variant>
        <vt:lpwstr>_Toc505937921</vt:lpwstr>
      </vt:variant>
      <vt:variant>
        <vt:i4>1769530</vt:i4>
      </vt:variant>
      <vt:variant>
        <vt:i4>326</vt:i4>
      </vt:variant>
      <vt:variant>
        <vt:i4>0</vt:i4>
      </vt:variant>
      <vt:variant>
        <vt:i4>5</vt:i4>
      </vt:variant>
      <vt:variant>
        <vt:lpwstr/>
      </vt:variant>
      <vt:variant>
        <vt:lpwstr>_Toc505937920</vt:lpwstr>
      </vt:variant>
      <vt:variant>
        <vt:i4>1572922</vt:i4>
      </vt:variant>
      <vt:variant>
        <vt:i4>320</vt:i4>
      </vt:variant>
      <vt:variant>
        <vt:i4>0</vt:i4>
      </vt:variant>
      <vt:variant>
        <vt:i4>5</vt:i4>
      </vt:variant>
      <vt:variant>
        <vt:lpwstr/>
      </vt:variant>
      <vt:variant>
        <vt:lpwstr>_Toc505937919</vt:lpwstr>
      </vt:variant>
      <vt:variant>
        <vt:i4>1572922</vt:i4>
      </vt:variant>
      <vt:variant>
        <vt:i4>314</vt:i4>
      </vt:variant>
      <vt:variant>
        <vt:i4>0</vt:i4>
      </vt:variant>
      <vt:variant>
        <vt:i4>5</vt:i4>
      </vt:variant>
      <vt:variant>
        <vt:lpwstr/>
      </vt:variant>
      <vt:variant>
        <vt:lpwstr>_Toc505937918</vt:lpwstr>
      </vt:variant>
      <vt:variant>
        <vt:i4>1572922</vt:i4>
      </vt:variant>
      <vt:variant>
        <vt:i4>308</vt:i4>
      </vt:variant>
      <vt:variant>
        <vt:i4>0</vt:i4>
      </vt:variant>
      <vt:variant>
        <vt:i4>5</vt:i4>
      </vt:variant>
      <vt:variant>
        <vt:lpwstr/>
      </vt:variant>
      <vt:variant>
        <vt:lpwstr>_Toc505937917</vt:lpwstr>
      </vt:variant>
      <vt:variant>
        <vt:i4>1572922</vt:i4>
      </vt:variant>
      <vt:variant>
        <vt:i4>302</vt:i4>
      </vt:variant>
      <vt:variant>
        <vt:i4>0</vt:i4>
      </vt:variant>
      <vt:variant>
        <vt:i4>5</vt:i4>
      </vt:variant>
      <vt:variant>
        <vt:lpwstr/>
      </vt:variant>
      <vt:variant>
        <vt:lpwstr>_Toc505937916</vt:lpwstr>
      </vt:variant>
      <vt:variant>
        <vt:i4>1572922</vt:i4>
      </vt:variant>
      <vt:variant>
        <vt:i4>296</vt:i4>
      </vt:variant>
      <vt:variant>
        <vt:i4>0</vt:i4>
      </vt:variant>
      <vt:variant>
        <vt:i4>5</vt:i4>
      </vt:variant>
      <vt:variant>
        <vt:lpwstr/>
      </vt:variant>
      <vt:variant>
        <vt:lpwstr>_Toc505937915</vt:lpwstr>
      </vt:variant>
      <vt:variant>
        <vt:i4>1572922</vt:i4>
      </vt:variant>
      <vt:variant>
        <vt:i4>290</vt:i4>
      </vt:variant>
      <vt:variant>
        <vt:i4>0</vt:i4>
      </vt:variant>
      <vt:variant>
        <vt:i4>5</vt:i4>
      </vt:variant>
      <vt:variant>
        <vt:lpwstr/>
      </vt:variant>
      <vt:variant>
        <vt:lpwstr>_Toc505937914</vt:lpwstr>
      </vt:variant>
      <vt:variant>
        <vt:i4>1572922</vt:i4>
      </vt:variant>
      <vt:variant>
        <vt:i4>284</vt:i4>
      </vt:variant>
      <vt:variant>
        <vt:i4>0</vt:i4>
      </vt:variant>
      <vt:variant>
        <vt:i4>5</vt:i4>
      </vt:variant>
      <vt:variant>
        <vt:lpwstr/>
      </vt:variant>
      <vt:variant>
        <vt:lpwstr>_Toc505937913</vt:lpwstr>
      </vt:variant>
      <vt:variant>
        <vt:i4>1572922</vt:i4>
      </vt:variant>
      <vt:variant>
        <vt:i4>278</vt:i4>
      </vt:variant>
      <vt:variant>
        <vt:i4>0</vt:i4>
      </vt:variant>
      <vt:variant>
        <vt:i4>5</vt:i4>
      </vt:variant>
      <vt:variant>
        <vt:lpwstr/>
      </vt:variant>
      <vt:variant>
        <vt:lpwstr>_Toc505937912</vt:lpwstr>
      </vt:variant>
      <vt:variant>
        <vt:i4>1572922</vt:i4>
      </vt:variant>
      <vt:variant>
        <vt:i4>272</vt:i4>
      </vt:variant>
      <vt:variant>
        <vt:i4>0</vt:i4>
      </vt:variant>
      <vt:variant>
        <vt:i4>5</vt:i4>
      </vt:variant>
      <vt:variant>
        <vt:lpwstr/>
      </vt:variant>
      <vt:variant>
        <vt:lpwstr>_Toc505937911</vt:lpwstr>
      </vt:variant>
      <vt:variant>
        <vt:i4>1572922</vt:i4>
      </vt:variant>
      <vt:variant>
        <vt:i4>266</vt:i4>
      </vt:variant>
      <vt:variant>
        <vt:i4>0</vt:i4>
      </vt:variant>
      <vt:variant>
        <vt:i4>5</vt:i4>
      </vt:variant>
      <vt:variant>
        <vt:lpwstr/>
      </vt:variant>
      <vt:variant>
        <vt:lpwstr>_Toc505937910</vt:lpwstr>
      </vt:variant>
      <vt:variant>
        <vt:i4>1638458</vt:i4>
      </vt:variant>
      <vt:variant>
        <vt:i4>260</vt:i4>
      </vt:variant>
      <vt:variant>
        <vt:i4>0</vt:i4>
      </vt:variant>
      <vt:variant>
        <vt:i4>5</vt:i4>
      </vt:variant>
      <vt:variant>
        <vt:lpwstr/>
      </vt:variant>
      <vt:variant>
        <vt:lpwstr>_Toc505937909</vt:lpwstr>
      </vt:variant>
      <vt:variant>
        <vt:i4>1638458</vt:i4>
      </vt:variant>
      <vt:variant>
        <vt:i4>254</vt:i4>
      </vt:variant>
      <vt:variant>
        <vt:i4>0</vt:i4>
      </vt:variant>
      <vt:variant>
        <vt:i4>5</vt:i4>
      </vt:variant>
      <vt:variant>
        <vt:lpwstr/>
      </vt:variant>
      <vt:variant>
        <vt:lpwstr>_Toc505937908</vt:lpwstr>
      </vt:variant>
      <vt:variant>
        <vt:i4>1638458</vt:i4>
      </vt:variant>
      <vt:variant>
        <vt:i4>248</vt:i4>
      </vt:variant>
      <vt:variant>
        <vt:i4>0</vt:i4>
      </vt:variant>
      <vt:variant>
        <vt:i4>5</vt:i4>
      </vt:variant>
      <vt:variant>
        <vt:lpwstr/>
      </vt:variant>
      <vt:variant>
        <vt:lpwstr>_Toc505937907</vt:lpwstr>
      </vt:variant>
      <vt:variant>
        <vt:i4>1638458</vt:i4>
      </vt:variant>
      <vt:variant>
        <vt:i4>242</vt:i4>
      </vt:variant>
      <vt:variant>
        <vt:i4>0</vt:i4>
      </vt:variant>
      <vt:variant>
        <vt:i4>5</vt:i4>
      </vt:variant>
      <vt:variant>
        <vt:lpwstr/>
      </vt:variant>
      <vt:variant>
        <vt:lpwstr>_Toc505937906</vt:lpwstr>
      </vt:variant>
      <vt:variant>
        <vt:i4>1638458</vt:i4>
      </vt:variant>
      <vt:variant>
        <vt:i4>236</vt:i4>
      </vt:variant>
      <vt:variant>
        <vt:i4>0</vt:i4>
      </vt:variant>
      <vt:variant>
        <vt:i4>5</vt:i4>
      </vt:variant>
      <vt:variant>
        <vt:lpwstr/>
      </vt:variant>
      <vt:variant>
        <vt:lpwstr>_Toc505937905</vt:lpwstr>
      </vt:variant>
      <vt:variant>
        <vt:i4>1638458</vt:i4>
      </vt:variant>
      <vt:variant>
        <vt:i4>230</vt:i4>
      </vt:variant>
      <vt:variant>
        <vt:i4>0</vt:i4>
      </vt:variant>
      <vt:variant>
        <vt:i4>5</vt:i4>
      </vt:variant>
      <vt:variant>
        <vt:lpwstr/>
      </vt:variant>
      <vt:variant>
        <vt:lpwstr>_Toc505937904</vt:lpwstr>
      </vt:variant>
      <vt:variant>
        <vt:i4>1638458</vt:i4>
      </vt:variant>
      <vt:variant>
        <vt:i4>224</vt:i4>
      </vt:variant>
      <vt:variant>
        <vt:i4>0</vt:i4>
      </vt:variant>
      <vt:variant>
        <vt:i4>5</vt:i4>
      </vt:variant>
      <vt:variant>
        <vt:lpwstr/>
      </vt:variant>
      <vt:variant>
        <vt:lpwstr>_Toc505937903</vt:lpwstr>
      </vt:variant>
      <vt:variant>
        <vt:i4>1638458</vt:i4>
      </vt:variant>
      <vt:variant>
        <vt:i4>218</vt:i4>
      </vt:variant>
      <vt:variant>
        <vt:i4>0</vt:i4>
      </vt:variant>
      <vt:variant>
        <vt:i4>5</vt:i4>
      </vt:variant>
      <vt:variant>
        <vt:lpwstr/>
      </vt:variant>
      <vt:variant>
        <vt:lpwstr>_Toc505937902</vt:lpwstr>
      </vt:variant>
      <vt:variant>
        <vt:i4>1638458</vt:i4>
      </vt:variant>
      <vt:variant>
        <vt:i4>212</vt:i4>
      </vt:variant>
      <vt:variant>
        <vt:i4>0</vt:i4>
      </vt:variant>
      <vt:variant>
        <vt:i4>5</vt:i4>
      </vt:variant>
      <vt:variant>
        <vt:lpwstr/>
      </vt:variant>
      <vt:variant>
        <vt:lpwstr>_Toc505937901</vt:lpwstr>
      </vt:variant>
      <vt:variant>
        <vt:i4>1638458</vt:i4>
      </vt:variant>
      <vt:variant>
        <vt:i4>206</vt:i4>
      </vt:variant>
      <vt:variant>
        <vt:i4>0</vt:i4>
      </vt:variant>
      <vt:variant>
        <vt:i4>5</vt:i4>
      </vt:variant>
      <vt:variant>
        <vt:lpwstr/>
      </vt:variant>
      <vt:variant>
        <vt:lpwstr>_Toc505937900</vt:lpwstr>
      </vt:variant>
      <vt:variant>
        <vt:i4>1048635</vt:i4>
      </vt:variant>
      <vt:variant>
        <vt:i4>200</vt:i4>
      </vt:variant>
      <vt:variant>
        <vt:i4>0</vt:i4>
      </vt:variant>
      <vt:variant>
        <vt:i4>5</vt:i4>
      </vt:variant>
      <vt:variant>
        <vt:lpwstr/>
      </vt:variant>
      <vt:variant>
        <vt:lpwstr>_Toc505937899</vt:lpwstr>
      </vt:variant>
      <vt:variant>
        <vt:i4>1048635</vt:i4>
      </vt:variant>
      <vt:variant>
        <vt:i4>194</vt:i4>
      </vt:variant>
      <vt:variant>
        <vt:i4>0</vt:i4>
      </vt:variant>
      <vt:variant>
        <vt:i4>5</vt:i4>
      </vt:variant>
      <vt:variant>
        <vt:lpwstr/>
      </vt:variant>
      <vt:variant>
        <vt:lpwstr>_Toc505937898</vt:lpwstr>
      </vt:variant>
      <vt:variant>
        <vt:i4>1048635</vt:i4>
      </vt:variant>
      <vt:variant>
        <vt:i4>188</vt:i4>
      </vt:variant>
      <vt:variant>
        <vt:i4>0</vt:i4>
      </vt:variant>
      <vt:variant>
        <vt:i4>5</vt:i4>
      </vt:variant>
      <vt:variant>
        <vt:lpwstr/>
      </vt:variant>
      <vt:variant>
        <vt:lpwstr>_Toc505937897</vt:lpwstr>
      </vt:variant>
      <vt:variant>
        <vt:i4>1048635</vt:i4>
      </vt:variant>
      <vt:variant>
        <vt:i4>182</vt:i4>
      </vt:variant>
      <vt:variant>
        <vt:i4>0</vt:i4>
      </vt:variant>
      <vt:variant>
        <vt:i4>5</vt:i4>
      </vt:variant>
      <vt:variant>
        <vt:lpwstr/>
      </vt:variant>
      <vt:variant>
        <vt:lpwstr>_Toc505937896</vt:lpwstr>
      </vt:variant>
      <vt:variant>
        <vt:i4>1048635</vt:i4>
      </vt:variant>
      <vt:variant>
        <vt:i4>176</vt:i4>
      </vt:variant>
      <vt:variant>
        <vt:i4>0</vt:i4>
      </vt:variant>
      <vt:variant>
        <vt:i4>5</vt:i4>
      </vt:variant>
      <vt:variant>
        <vt:lpwstr/>
      </vt:variant>
      <vt:variant>
        <vt:lpwstr>_Toc505937895</vt:lpwstr>
      </vt:variant>
      <vt:variant>
        <vt:i4>1048635</vt:i4>
      </vt:variant>
      <vt:variant>
        <vt:i4>170</vt:i4>
      </vt:variant>
      <vt:variant>
        <vt:i4>0</vt:i4>
      </vt:variant>
      <vt:variant>
        <vt:i4>5</vt:i4>
      </vt:variant>
      <vt:variant>
        <vt:lpwstr/>
      </vt:variant>
      <vt:variant>
        <vt:lpwstr>_Toc505937894</vt:lpwstr>
      </vt:variant>
      <vt:variant>
        <vt:i4>1048635</vt:i4>
      </vt:variant>
      <vt:variant>
        <vt:i4>164</vt:i4>
      </vt:variant>
      <vt:variant>
        <vt:i4>0</vt:i4>
      </vt:variant>
      <vt:variant>
        <vt:i4>5</vt:i4>
      </vt:variant>
      <vt:variant>
        <vt:lpwstr/>
      </vt:variant>
      <vt:variant>
        <vt:lpwstr>_Toc505937893</vt:lpwstr>
      </vt:variant>
      <vt:variant>
        <vt:i4>1048635</vt:i4>
      </vt:variant>
      <vt:variant>
        <vt:i4>158</vt:i4>
      </vt:variant>
      <vt:variant>
        <vt:i4>0</vt:i4>
      </vt:variant>
      <vt:variant>
        <vt:i4>5</vt:i4>
      </vt:variant>
      <vt:variant>
        <vt:lpwstr/>
      </vt:variant>
      <vt:variant>
        <vt:lpwstr>_Toc505937892</vt:lpwstr>
      </vt:variant>
      <vt:variant>
        <vt:i4>1048635</vt:i4>
      </vt:variant>
      <vt:variant>
        <vt:i4>152</vt:i4>
      </vt:variant>
      <vt:variant>
        <vt:i4>0</vt:i4>
      </vt:variant>
      <vt:variant>
        <vt:i4>5</vt:i4>
      </vt:variant>
      <vt:variant>
        <vt:lpwstr/>
      </vt:variant>
      <vt:variant>
        <vt:lpwstr>_Toc505937891</vt:lpwstr>
      </vt:variant>
      <vt:variant>
        <vt:i4>1048635</vt:i4>
      </vt:variant>
      <vt:variant>
        <vt:i4>146</vt:i4>
      </vt:variant>
      <vt:variant>
        <vt:i4>0</vt:i4>
      </vt:variant>
      <vt:variant>
        <vt:i4>5</vt:i4>
      </vt:variant>
      <vt:variant>
        <vt:lpwstr/>
      </vt:variant>
      <vt:variant>
        <vt:lpwstr>_Toc505937890</vt:lpwstr>
      </vt:variant>
      <vt:variant>
        <vt:i4>1114171</vt:i4>
      </vt:variant>
      <vt:variant>
        <vt:i4>140</vt:i4>
      </vt:variant>
      <vt:variant>
        <vt:i4>0</vt:i4>
      </vt:variant>
      <vt:variant>
        <vt:i4>5</vt:i4>
      </vt:variant>
      <vt:variant>
        <vt:lpwstr/>
      </vt:variant>
      <vt:variant>
        <vt:lpwstr>_Toc505937889</vt:lpwstr>
      </vt:variant>
      <vt:variant>
        <vt:i4>1114171</vt:i4>
      </vt:variant>
      <vt:variant>
        <vt:i4>134</vt:i4>
      </vt:variant>
      <vt:variant>
        <vt:i4>0</vt:i4>
      </vt:variant>
      <vt:variant>
        <vt:i4>5</vt:i4>
      </vt:variant>
      <vt:variant>
        <vt:lpwstr/>
      </vt:variant>
      <vt:variant>
        <vt:lpwstr>_Toc505937888</vt:lpwstr>
      </vt:variant>
      <vt:variant>
        <vt:i4>1114171</vt:i4>
      </vt:variant>
      <vt:variant>
        <vt:i4>128</vt:i4>
      </vt:variant>
      <vt:variant>
        <vt:i4>0</vt:i4>
      </vt:variant>
      <vt:variant>
        <vt:i4>5</vt:i4>
      </vt:variant>
      <vt:variant>
        <vt:lpwstr/>
      </vt:variant>
      <vt:variant>
        <vt:lpwstr>_Toc505937887</vt:lpwstr>
      </vt:variant>
      <vt:variant>
        <vt:i4>1114171</vt:i4>
      </vt:variant>
      <vt:variant>
        <vt:i4>122</vt:i4>
      </vt:variant>
      <vt:variant>
        <vt:i4>0</vt:i4>
      </vt:variant>
      <vt:variant>
        <vt:i4>5</vt:i4>
      </vt:variant>
      <vt:variant>
        <vt:lpwstr/>
      </vt:variant>
      <vt:variant>
        <vt:lpwstr>_Toc505937886</vt:lpwstr>
      </vt:variant>
      <vt:variant>
        <vt:i4>1114171</vt:i4>
      </vt:variant>
      <vt:variant>
        <vt:i4>116</vt:i4>
      </vt:variant>
      <vt:variant>
        <vt:i4>0</vt:i4>
      </vt:variant>
      <vt:variant>
        <vt:i4>5</vt:i4>
      </vt:variant>
      <vt:variant>
        <vt:lpwstr/>
      </vt:variant>
      <vt:variant>
        <vt:lpwstr>_Toc505937885</vt:lpwstr>
      </vt:variant>
      <vt:variant>
        <vt:i4>1114171</vt:i4>
      </vt:variant>
      <vt:variant>
        <vt:i4>110</vt:i4>
      </vt:variant>
      <vt:variant>
        <vt:i4>0</vt:i4>
      </vt:variant>
      <vt:variant>
        <vt:i4>5</vt:i4>
      </vt:variant>
      <vt:variant>
        <vt:lpwstr/>
      </vt:variant>
      <vt:variant>
        <vt:lpwstr>_Toc505937884</vt:lpwstr>
      </vt:variant>
      <vt:variant>
        <vt:i4>1114171</vt:i4>
      </vt:variant>
      <vt:variant>
        <vt:i4>104</vt:i4>
      </vt:variant>
      <vt:variant>
        <vt:i4>0</vt:i4>
      </vt:variant>
      <vt:variant>
        <vt:i4>5</vt:i4>
      </vt:variant>
      <vt:variant>
        <vt:lpwstr/>
      </vt:variant>
      <vt:variant>
        <vt:lpwstr>_Toc505937883</vt:lpwstr>
      </vt:variant>
      <vt:variant>
        <vt:i4>1114171</vt:i4>
      </vt:variant>
      <vt:variant>
        <vt:i4>98</vt:i4>
      </vt:variant>
      <vt:variant>
        <vt:i4>0</vt:i4>
      </vt:variant>
      <vt:variant>
        <vt:i4>5</vt:i4>
      </vt:variant>
      <vt:variant>
        <vt:lpwstr/>
      </vt:variant>
      <vt:variant>
        <vt:lpwstr>_Toc505937882</vt:lpwstr>
      </vt:variant>
      <vt:variant>
        <vt:i4>1114171</vt:i4>
      </vt:variant>
      <vt:variant>
        <vt:i4>92</vt:i4>
      </vt:variant>
      <vt:variant>
        <vt:i4>0</vt:i4>
      </vt:variant>
      <vt:variant>
        <vt:i4>5</vt:i4>
      </vt:variant>
      <vt:variant>
        <vt:lpwstr/>
      </vt:variant>
      <vt:variant>
        <vt:lpwstr>_Toc505937881</vt:lpwstr>
      </vt:variant>
      <vt:variant>
        <vt:i4>1114171</vt:i4>
      </vt:variant>
      <vt:variant>
        <vt:i4>86</vt:i4>
      </vt:variant>
      <vt:variant>
        <vt:i4>0</vt:i4>
      </vt:variant>
      <vt:variant>
        <vt:i4>5</vt:i4>
      </vt:variant>
      <vt:variant>
        <vt:lpwstr/>
      </vt:variant>
      <vt:variant>
        <vt:lpwstr>_Toc505937880</vt:lpwstr>
      </vt:variant>
      <vt:variant>
        <vt:i4>1966139</vt:i4>
      </vt:variant>
      <vt:variant>
        <vt:i4>80</vt:i4>
      </vt:variant>
      <vt:variant>
        <vt:i4>0</vt:i4>
      </vt:variant>
      <vt:variant>
        <vt:i4>5</vt:i4>
      </vt:variant>
      <vt:variant>
        <vt:lpwstr/>
      </vt:variant>
      <vt:variant>
        <vt:lpwstr>_Toc505937879</vt:lpwstr>
      </vt:variant>
      <vt:variant>
        <vt:i4>1966139</vt:i4>
      </vt:variant>
      <vt:variant>
        <vt:i4>74</vt:i4>
      </vt:variant>
      <vt:variant>
        <vt:i4>0</vt:i4>
      </vt:variant>
      <vt:variant>
        <vt:i4>5</vt:i4>
      </vt:variant>
      <vt:variant>
        <vt:lpwstr/>
      </vt:variant>
      <vt:variant>
        <vt:lpwstr>_Toc505937878</vt:lpwstr>
      </vt:variant>
      <vt:variant>
        <vt:i4>1966139</vt:i4>
      </vt:variant>
      <vt:variant>
        <vt:i4>68</vt:i4>
      </vt:variant>
      <vt:variant>
        <vt:i4>0</vt:i4>
      </vt:variant>
      <vt:variant>
        <vt:i4>5</vt:i4>
      </vt:variant>
      <vt:variant>
        <vt:lpwstr/>
      </vt:variant>
      <vt:variant>
        <vt:lpwstr>_Toc505937877</vt:lpwstr>
      </vt:variant>
      <vt:variant>
        <vt:i4>1966139</vt:i4>
      </vt:variant>
      <vt:variant>
        <vt:i4>62</vt:i4>
      </vt:variant>
      <vt:variant>
        <vt:i4>0</vt:i4>
      </vt:variant>
      <vt:variant>
        <vt:i4>5</vt:i4>
      </vt:variant>
      <vt:variant>
        <vt:lpwstr/>
      </vt:variant>
      <vt:variant>
        <vt:lpwstr>_Toc505937876</vt:lpwstr>
      </vt:variant>
      <vt:variant>
        <vt:i4>1966139</vt:i4>
      </vt:variant>
      <vt:variant>
        <vt:i4>56</vt:i4>
      </vt:variant>
      <vt:variant>
        <vt:i4>0</vt:i4>
      </vt:variant>
      <vt:variant>
        <vt:i4>5</vt:i4>
      </vt:variant>
      <vt:variant>
        <vt:lpwstr/>
      </vt:variant>
      <vt:variant>
        <vt:lpwstr>_Toc505937875</vt:lpwstr>
      </vt:variant>
      <vt:variant>
        <vt:i4>1966139</vt:i4>
      </vt:variant>
      <vt:variant>
        <vt:i4>50</vt:i4>
      </vt:variant>
      <vt:variant>
        <vt:i4>0</vt:i4>
      </vt:variant>
      <vt:variant>
        <vt:i4>5</vt:i4>
      </vt:variant>
      <vt:variant>
        <vt:lpwstr/>
      </vt:variant>
      <vt:variant>
        <vt:lpwstr>_Toc505937874</vt:lpwstr>
      </vt:variant>
      <vt:variant>
        <vt:i4>1966139</vt:i4>
      </vt:variant>
      <vt:variant>
        <vt:i4>44</vt:i4>
      </vt:variant>
      <vt:variant>
        <vt:i4>0</vt:i4>
      </vt:variant>
      <vt:variant>
        <vt:i4>5</vt:i4>
      </vt:variant>
      <vt:variant>
        <vt:lpwstr/>
      </vt:variant>
      <vt:variant>
        <vt:lpwstr>_Toc505937873</vt:lpwstr>
      </vt:variant>
      <vt:variant>
        <vt:i4>1966139</vt:i4>
      </vt:variant>
      <vt:variant>
        <vt:i4>38</vt:i4>
      </vt:variant>
      <vt:variant>
        <vt:i4>0</vt:i4>
      </vt:variant>
      <vt:variant>
        <vt:i4>5</vt:i4>
      </vt:variant>
      <vt:variant>
        <vt:lpwstr/>
      </vt:variant>
      <vt:variant>
        <vt:lpwstr>_Toc505937872</vt:lpwstr>
      </vt:variant>
      <vt:variant>
        <vt:i4>1966139</vt:i4>
      </vt:variant>
      <vt:variant>
        <vt:i4>32</vt:i4>
      </vt:variant>
      <vt:variant>
        <vt:i4>0</vt:i4>
      </vt:variant>
      <vt:variant>
        <vt:i4>5</vt:i4>
      </vt:variant>
      <vt:variant>
        <vt:lpwstr/>
      </vt:variant>
      <vt:variant>
        <vt:lpwstr>_Toc505937871</vt:lpwstr>
      </vt:variant>
      <vt:variant>
        <vt:i4>1966139</vt:i4>
      </vt:variant>
      <vt:variant>
        <vt:i4>26</vt:i4>
      </vt:variant>
      <vt:variant>
        <vt:i4>0</vt:i4>
      </vt:variant>
      <vt:variant>
        <vt:i4>5</vt:i4>
      </vt:variant>
      <vt:variant>
        <vt:lpwstr/>
      </vt:variant>
      <vt:variant>
        <vt:lpwstr>_Toc505937870</vt:lpwstr>
      </vt:variant>
      <vt:variant>
        <vt:i4>2031675</vt:i4>
      </vt:variant>
      <vt:variant>
        <vt:i4>20</vt:i4>
      </vt:variant>
      <vt:variant>
        <vt:i4>0</vt:i4>
      </vt:variant>
      <vt:variant>
        <vt:i4>5</vt:i4>
      </vt:variant>
      <vt:variant>
        <vt:lpwstr/>
      </vt:variant>
      <vt:variant>
        <vt:lpwstr>_Toc505937869</vt:lpwstr>
      </vt:variant>
      <vt:variant>
        <vt:i4>2031675</vt:i4>
      </vt:variant>
      <vt:variant>
        <vt:i4>14</vt:i4>
      </vt:variant>
      <vt:variant>
        <vt:i4>0</vt:i4>
      </vt:variant>
      <vt:variant>
        <vt:i4>5</vt:i4>
      </vt:variant>
      <vt:variant>
        <vt:lpwstr/>
      </vt:variant>
      <vt:variant>
        <vt:lpwstr>_Toc505937868</vt:lpwstr>
      </vt:variant>
      <vt:variant>
        <vt:i4>2031675</vt:i4>
      </vt:variant>
      <vt:variant>
        <vt:i4>8</vt:i4>
      </vt:variant>
      <vt:variant>
        <vt:i4>0</vt:i4>
      </vt:variant>
      <vt:variant>
        <vt:i4>5</vt:i4>
      </vt:variant>
      <vt:variant>
        <vt:lpwstr/>
      </vt:variant>
      <vt:variant>
        <vt:lpwstr>_Toc505937867</vt:lpwstr>
      </vt:variant>
      <vt:variant>
        <vt:i4>2031675</vt:i4>
      </vt:variant>
      <vt:variant>
        <vt:i4>2</vt:i4>
      </vt:variant>
      <vt:variant>
        <vt:i4>0</vt:i4>
      </vt:variant>
      <vt:variant>
        <vt:i4>5</vt:i4>
      </vt:variant>
      <vt:variant>
        <vt:lpwstr/>
      </vt:variant>
      <vt:variant>
        <vt:lpwstr>_Toc505937866</vt:lpwstr>
      </vt:variant>
      <vt:variant>
        <vt:i4>3932200</vt:i4>
      </vt:variant>
      <vt:variant>
        <vt:i4>3</vt:i4>
      </vt:variant>
      <vt:variant>
        <vt:i4>0</vt:i4>
      </vt:variant>
      <vt:variant>
        <vt:i4>5</vt:i4>
      </vt:variant>
      <vt:variant>
        <vt:lpwstr>http://www.agid.gov.it/sites/default/files/documenti_indirizzo/istruzioni_per_la_produzione_e_conservazione_registro_giornaliero_di_protocollo.pdf</vt:lpwstr>
      </vt:variant>
      <vt:variant>
        <vt:lpwstr/>
      </vt:variant>
      <vt:variant>
        <vt:i4>1114133</vt:i4>
      </vt:variant>
      <vt:variant>
        <vt:i4>0</vt:i4>
      </vt:variant>
      <vt:variant>
        <vt:i4>0</vt:i4>
      </vt:variant>
      <vt:variant>
        <vt:i4>5</vt:i4>
      </vt:variant>
      <vt:variant>
        <vt:lpwstr>http://www.studiocataldi.it/news_giuridiche_asp/news_giuridica_9354.asp</vt:lpwstr>
      </vt:variant>
      <vt:variant>
        <vt:lpwstr>ixzz4OrnsNO7C</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Faggin</dc:creator>
  <cp:lastModifiedBy>Mariangela</cp:lastModifiedBy>
  <cp:revision>14</cp:revision>
  <dcterms:created xsi:type="dcterms:W3CDTF">2018-02-20T09:19:00Z</dcterms:created>
  <dcterms:modified xsi:type="dcterms:W3CDTF">2018-07-06T07:52:00Z</dcterms:modified>
</cp:coreProperties>
</file>