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3C" w:rsidRDefault="00E8273C" w:rsidP="00E8273C"/>
    <w:p w:rsidR="00E8273C" w:rsidRPr="00E8273C" w:rsidRDefault="00E8273C" w:rsidP="00E8273C">
      <w:pPr>
        <w:rPr>
          <w:b/>
          <w:sz w:val="32"/>
          <w:szCs w:val="32"/>
        </w:rPr>
      </w:pPr>
      <w:r w:rsidRPr="00E8273C">
        <w:rPr>
          <w:b/>
          <w:sz w:val="32"/>
          <w:szCs w:val="32"/>
        </w:rPr>
        <w:t>Con la ratifica della Convenzione di Lisbona, avvenuta tramite Legge 11 luglio 2002, n. 148, è stato introdotto in Italia il concetto di riconoscimento finalizzato del titolo estero.</w:t>
      </w:r>
    </w:p>
    <w:p w:rsidR="00E8273C" w:rsidRPr="00E8273C" w:rsidRDefault="00E8273C" w:rsidP="00E8273C">
      <w:pPr>
        <w:rPr>
          <w:b/>
        </w:rPr>
      </w:pPr>
      <w:r w:rsidRPr="00E8273C">
        <w:rPr>
          <w:b/>
        </w:rPr>
        <w:t>È quindi fondamentale conoscere lo scopo e la finalità per cui è richiesto un riconoscimento nel nostro sistema prima di iniziare qualsiasi procedura valutativa, tenuto conto delle differenti procedure esistenti nel nostro ordinamento e dei differenti enti preposti a tali adempimenti.</w:t>
      </w:r>
    </w:p>
    <w:p w:rsidR="00E8273C" w:rsidRDefault="00E8273C" w:rsidP="00E8273C">
      <w:r>
        <w:t>Per che scopo è richiesto il riconoscimento della qualifica estera in Italia?</w:t>
      </w:r>
    </w:p>
    <w:p w:rsidR="00E8273C" w:rsidRDefault="00E8273C" w:rsidP="00E8273C">
      <w:r>
        <w:t>La risposta a questa domanda potrà indicarci sin da subito la procedura più adeguata e l’ente preposto al suo svolgimento: senza tale indicazione preliminare, sia l’ente che il possessore di qualifica estera rischiano di non ottenere alcun risultato utile ai propri scopi, oltre a perdere tempo in procedure più lunghe e complicate che potrebbero vanificare la richiesta di riconoscimento.</w:t>
      </w:r>
    </w:p>
    <w:p w:rsidR="00E8273C" w:rsidRDefault="00E8273C" w:rsidP="00E8273C">
      <w:pPr>
        <w:jc w:val="center"/>
      </w:pPr>
      <w:r>
        <w:t>Procedure di riconoscimento finalizzato</w:t>
      </w:r>
    </w:p>
    <w:p w:rsidR="00E8273C" w:rsidRDefault="00E8273C" w:rsidP="00E8273C"/>
    <w:p w:rsidR="00E8273C" w:rsidRPr="00E8273C" w:rsidRDefault="00E8273C" w:rsidP="00E8273C">
      <w:pPr>
        <w:rPr>
          <w:b/>
        </w:rPr>
      </w:pPr>
      <w:r w:rsidRPr="00E8273C">
        <w:rPr>
          <w:b/>
        </w:rPr>
        <w:t>CATEGORIA</w:t>
      </w:r>
      <w:r w:rsidRPr="00E8273C">
        <w:rPr>
          <w:b/>
        </w:rPr>
        <w:tab/>
      </w:r>
      <w:r>
        <w:rPr>
          <w:b/>
        </w:rPr>
        <w:t>S</w:t>
      </w:r>
      <w:r w:rsidRPr="00E8273C">
        <w:rPr>
          <w:b/>
        </w:rPr>
        <w:t xml:space="preserve">COPO DEL RICONOSCIMENTO  </w:t>
      </w:r>
      <w:r w:rsidRPr="00E8273C">
        <w:rPr>
          <w:b/>
        </w:rPr>
        <w:tab/>
        <w:t>ENTE RESPONSABILE</w:t>
      </w:r>
      <w:r w:rsidRPr="00E8273C">
        <w:rPr>
          <w:b/>
        </w:rPr>
        <w:tab/>
        <w:t>RIFERIMENTO NORMATIVO</w:t>
      </w:r>
    </w:p>
    <w:p w:rsidR="00E8273C" w:rsidRDefault="00E8273C" w:rsidP="00E8273C">
      <w:r w:rsidRPr="00E8273C">
        <w:rPr>
          <w:b/>
        </w:rPr>
        <w:t>Riconoscimento accademico</w:t>
      </w:r>
      <w:r>
        <w:tab/>
        <w:t>Accesso ad un corso/Prosecuzione degli studi</w:t>
      </w:r>
      <w:r>
        <w:tab/>
        <w:t>Università e Istituzioni</w:t>
      </w:r>
      <w:r>
        <w:tab/>
        <w:t>Art.  Legge 148/2002</w:t>
      </w:r>
    </w:p>
    <w:p w:rsidR="00E8273C" w:rsidRDefault="00E8273C" w:rsidP="00E8273C">
      <w:r>
        <w:t>Abbreviazione di corso/Riconoscimento periodo studi/Riconoscimento di crediti</w:t>
      </w:r>
    </w:p>
    <w:p w:rsidR="00E8273C" w:rsidRDefault="00E8273C" w:rsidP="00E8273C">
      <w:r>
        <w:t>Conseguimento del corrispondente titolo italiano (equipollenza)</w:t>
      </w:r>
    </w:p>
    <w:p w:rsidR="00E8273C" w:rsidRDefault="00E8273C" w:rsidP="00E8273C">
      <w:r>
        <w:t>Equipollenza del Dottorato di Ricerca</w:t>
      </w:r>
      <w:r>
        <w:tab/>
        <w:t>Ministero dell'Istruzione, dell'Università e della Ricerca (MIUR)</w:t>
      </w:r>
      <w:r>
        <w:tab/>
        <w:t>Art. 74 DPR 382/80</w:t>
      </w:r>
    </w:p>
    <w:p w:rsidR="00E8273C" w:rsidRDefault="00E8273C" w:rsidP="00E8273C">
      <w:r w:rsidRPr="00E8273C">
        <w:rPr>
          <w:b/>
        </w:rPr>
        <w:t>Riconoscimento non accademico</w:t>
      </w:r>
    </w:p>
    <w:p w:rsidR="00E8273C" w:rsidRDefault="00E8273C" w:rsidP="00E8273C">
      <w:r>
        <w:t>Accesso a pubblici concorsi</w:t>
      </w:r>
      <w:r>
        <w:tab/>
        <w:t>Presidenza del Consiglio dei Ministri - Dipartimento della Funzione Pubblica - Ufficio P.P.A.</w:t>
      </w:r>
      <w:r>
        <w:tab/>
        <w:t xml:space="preserve">Art. 38 </w:t>
      </w:r>
      <w:proofErr w:type="spellStart"/>
      <w:r>
        <w:t>D.Lgs.</w:t>
      </w:r>
      <w:proofErr w:type="spellEnd"/>
      <w:r>
        <w:t xml:space="preserve"> 165/2001 e Art. 2 DPR 189/2009</w:t>
      </w:r>
    </w:p>
    <w:p w:rsidR="00E8273C" w:rsidRDefault="00E8273C" w:rsidP="00E8273C">
      <w:r>
        <w:t>Attribuzione di punteggio per la definizione della graduatoria definitiva nei pubblici concorsi/Progressione di carriera nella P.A.</w:t>
      </w:r>
      <w:r>
        <w:tab/>
        <w:t>Ministero dell'Istruzione, dell'Università e della Ricerca (MIUR) tramite domanda rivolta all'amministrazione interessata</w:t>
      </w:r>
      <w:r>
        <w:tab/>
        <w:t>Art. 3 DPR 189/2009</w:t>
      </w:r>
    </w:p>
    <w:p w:rsidR="00E8273C" w:rsidRDefault="00E8273C" w:rsidP="00E8273C">
      <w:r>
        <w:t>Fini previdenziali/Riscatto periodo di studi</w:t>
      </w:r>
    </w:p>
    <w:p w:rsidR="00E8273C" w:rsidRDefault="00E8273C" w:rsidP="00E8273C">
      <w:r>
        <w:t>Iscrizione ai Centri per l'impiego</w:t>
      </w:r>
    </w:p>
    <w:p w:rsidR="00E8273C" w:rsidRDefault="00E8273C" w:rsidP="00E8273C">
      <w:r>
        <w:t>Accesso al praticantato o tirocinio successivi al conseguimento del titolo</w:t>
      </w:r>
    </w:p>
    <w:p w:rsidR="00E8273C" w:rsidRDefault="00E8273C" w:rsidP="00E8273C">
      <w:r>
        <w:t>Assegnazione di borse di studio e altri benefici</w:t>
      </w:r>
      <w:r>
        <w:tab/>
        <w:t>Amministrazione interessata</w:t>
      </w:r>
      <w:r>
        <w:tab/>
        <w:t>Art. 4 DPR 189/2009</w:t>
      </w:r>
    </w:p>
    <w:p w:rsidR="00E8273C" w:rsidRDefault="00E8273C" w:rsidP="00E8273C">
      <w:r>
        <w:lastRenderedPageBreak/>
        <w:t>Valutazione di titoli e certificazioni comunitarie</w:t>
      </w:r>
      <w:r>
        <w:tab/>
        <w:t>Amministrazione interessata con parere del Ministero dell'Istruzione, dell'Università e della Ricerca (MIUR)</w:t>
      </w:r>
      <w:r>
        <w:tab/>
        <w:t>Art. 12 Legge 29/2006</w:t>
      </w:r>
    </w:p>
    <w:p w:rsidR="00796DEC" w:rsidRDefault="00E8273C" w:rsidP="00E8273C">
      <w:r w:rsidRPr="00796DEC">
        <w:rPr>
          <w:b/>
        </w:rPr>
        <w:t>Riconoscimento professionale</w:t>
      </w:r>
    </w:p>
    <w:p w:rsidR="00E8273C" w:rsidRDefault="00E8273C" w:rsidP="00E8273C">
      <w:bookmarkStart w:id="0" w:name="_GoBack"/>
      <w:bookmarkEnd w:id="0"/>
      <w:r>
        <w:t>Esercizio di professione regolamentata (es. Chimico, Medico, Psicologo, Ingegnere, ecc.):</w:t>
      </w:r>
      <w:r>
        <w:tab/>
        <w:t>Ministero che vigila la professione (es. Salute, Giustizia, MIUR, ecc.)</w:t>
      </w:r>
      <w:r>
        <w:tab/>
        <w:t>Direttiva 2005/36/CE e Direttiva 2013/55/UE</w:t>
      </w:r>
    </w:p>
    <w:p w:rsidR="00E8273C" w:rsidRDefault="00E8273C" w:rsidP="00E8273C">
      <w:r>
        <w:t>Accesso al mercato del lavoro per professioni non-regolamentate</w:t>
      </w:r>
      <w:r>
        <w:tab/>
        <w:t>Datore di lavoro</w:t>
      </w:r>
      <w:r>
        <w:tab/>
      </w:r>
    </w:p>
    <w:sectPr w:rsidR="00E82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3C"/>
    <w:rsid w:val="00307D23"/>
    <w:rsid w:val="00796DEC"/>
    <w:rsid w:val="00E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Mariangela</cp:lastModifiedBy>
  <cp:revision>2</cp:revision>
  <dcterms:created xsi:type="dcterms:W3CDTF">2017-09-20T13:19:00Z</dcterms:created>
  <dcterms:modified xsi:type="dcterms:W3CDTF">2017-09-20T13:30:00Z</dcterms:modified>
</cp:coreProperties>
</file>